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B2" w:rsidRDefault="00EF49B2" w:rsidP="002B2375">
      <w:pPr>
        <w:rPr>
          <w:b/>
          <w:color w:val="002060"/>
          <w:sz w:val="96"/>
        </w:rPr>
      </w:pPr>
    </w:p>
    <w:p w:rsidR="00EF49B2" w:rsidRPr="008774C4" w:rsidRDefault="007C6677">
      <w:pPr>
        <w:jc w:val="center"/>
        <w:rPr>
          <w:rFonts w:ascii="Arial" w:hAnsi="Arial" w:cs="Arial"/>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774C4">
        <w:rPr>
          <w:rFonts w:ascii="Arial" w:hAnsi="Arial" w:cs="Arial"/>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r w:rsidR="007526CA" w:rsidRPr="008774C4">
        <w:rPr>
          <w:rFonts w:ascii="Arial" w:hAnsi="Arial" w:cs="Arial"/>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apport d’activité</w:t>
      </w:r>
      <w:r w:rsidRPr="008774C4">
        <w:rPr>
          <w:rFonts w:ascii="Arial" w:hAnsi="Arial" w:cs="Arial"/>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8774C4">
        <w:rPr>
          <w:rFonts w:ascii="Arial" w:hAnsi="Arial" w:cs="Arial"/>
          <w:color w:val="4F81BD" w:themeColor="accent1"/>
          <w:sz w:val="144"/>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n°1</w:t>
      </w:r>
    </w:p>
    <w:p w:rsidR="00EF49B2" w:rsidRDefault="00EF49B2">
      <w:pPr>
        <w:tabs>
          <w:tab w:val="left" w:pos="3676"/>
        </w:tabs>
        <w:jc w:val="center"/>
        <w:rPr>
          <w:b/>
          <w:color w:val="0070C0"/>
          <w:sz w:val="24"/>
        </w:rPr>
      </w:pPr>
    </w:p>
    <w:p w:rsidR="00EF49B2" w:rsidRDefault="007526CA">
      <w:r>
        <w:tab/>
      </w:r>
    </w:p>
    <w:p w:rsidR="00EF49B2" w:rsidRDefault="002B2375" w:rsidP="008774C4">
      <w:r>
        <w:rPr>
          <w:noProof/>
          <w:lang w:eastAsia="fr-FR"/>
        </w:rPr>
        <w:drawing>
          <wp:anchor distT="0" distB="0" distL="114300" distR="114300" simplePos="0" relativeHeight="251723264" behindDoc="0" locked="0" layoutInCell="1" allowOverlap="1" wp14:anchorId="239E5F1E" wp14:editId="0DB3C350">
            <wp:simplePos x="0" y="0"/>
            <wp:positionH relativeFrom="column">
              <wp:posOffset>3738880</wp:posOffset>
            </wp:positionH>
            <wp:positionV relativeFrom="paragraph">
              <wp:posOffset>80010</wp:posOffset>
            </wp:positionV>
            <wp:extent cx="3429000" cy="2343150"/>
            <wp:effectExtent l="0" t="9525" r="9525" b="9525"/>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3429000" cy="2343150"/>
                    </a:xfrm>
                    <a:prstGeom prst="rect">
                      <a:avLst/>
                    </a:prstGeom>
                    <a:noFill/>
                    <a:ln>
                      <a:noFill/>
                    </a:ln>
                  </pic:spPr>
                </pic:pic>
              </a:graphicData>
            </a:graphic>
          </wp:anchor>
        </w:drawing>
      </w:r>
    </w:p>
    <w:p w:rsidR="00EF49B2" w:rsidRDefault="00EF49B2">
      <w:pPr>
        <w:jc w:val="center"/>
      </w:pPr>
    </w:p>
    <w:p w:rsidR="00EF49B2" w:rsidRDefault="00EF49B2">
      <w:pPr>
        <w:jc w:val="center"/>
      </w:pPr>
    </w:p>
    <w:p w:rsidR="00EF49B2" w:rsidRDefault="00EF49B2">
      <w:pPr>
        <w:jc w:val="center"/>
      </w:pPr>
    </w:p>
    <w:p w:rsidR="00EF49B2" w:rsidRDefault="00EF49B2">
      <w:pPr>
        <w:jc w:val="center"/>
      </w:pPr>
    </w:p>
    <w:p w:rsidR="00EF49B2" w:rsidRDefault="00EF49B2">
      <w:pPr>
        <w:jc w:val="center"/>
      </w:pPr>
    </w:p>
    <w:p w:rsidR="00EF49B2" w:rsidRDefault="00EF49B2">
      <w:pPr>
        <w:jc w:val="center"/>
      </w:pPr>
    </w:p>
    <w:p w:rsidR="00EF49B2" w:rsidRDefault="00EF49B2"/>
    <w:p w:rsidR="008774C4" w:rsidRDefault="008774C4" w:rsidP="008774C4">
      <w:pPr>
        <w:rPr>
          <w:rFonts w:asciiTheme="minorHAnsi" w:hAnsiTheme="minorHAnsi"/>
          <w:sz w:val="24"/>
          <w:szCs w:val="24"/>
        </w:rPr>
      </w:pPr>
    </w:p>
    <w:p w:rsidR="002B2375" w:rsidRDefault="002B2375" w:rsidP="008774C4">
      <w:pPr>
        <w:rPr>
          <w:rFonts w:asciiTheme="minorHAnsi" w:hAnsiTheme="minorHAnsi"/>
          <w:sz w:val="24"/>
          <w:szCs w:val="24"/>
        </w:rPr>
      </w:pPr>
    </w:p>
    <w:p w:rsidR="002B2375" w:rsidRDefault="002B2375" w:rsidP="008774C4">
      <w:pPr>
        <w:rPr>
          <w:rFonts w:asciiTheme="minorHAnsi" w:hAnsiTheme="minorHAnsi"/>
          <w:sz w:val="24"/>
          <w:szCs w:val="24"/>
        </w:rPr>
      </w:pPr>
      <w:r>
        <w:rPr>
          <w:rFonts w:ascii="Arial" w:hAnsi="Arial" w:cs="Arial"/>
          <w:noProof/>
          <w:color w:val="222222"/>
          <w:sz w:val="20"/>
          <w:szCs w:val="20"/>
          <w:shd w:val="clear" w:color="auto" w:fill="FFFFFF"/>
          <w:lang w:eastAsia="fr-FR"/>
        </w:rPr>
        <w:drawing>
          <wp:anchor distT="0" distB="0" distL="114300" distR="114300" simplePos="0" relativeHeight="251726336" behindDoc="0" locked="0" layoutInCell="1" allowOverlap="1" wp14:anchorId="63F50C30" wp14:editId="4AE17CB5">
            <wp:simplePos x="0" y="0"/>
            <wp:positionH relativeFrom="column">
              <wp:posOffset>2852951</wp:posOffset>
            </wp:positionH>
            <wp:positionV relativeFrom="paragraph">
              <wp:posOffset>13297</wp:posOffset>
            </wp:positionV>
            <wp:extent cx="3312795" cy="1601470"/>
            <wp:effectExtent l="0" t="0" r="1905" b="0"/>
            <wp:wrapNone/>
            <wp:docPr id="35" name="Image 35" descr="C:\Users\Alexandre\AppData\Local\Microsoft\Windows\INetCache\Content.Word\01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lexandre\AppData\Local\Microsoft\Windows\INetCache\Content.Word\0116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2795"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2375" w:rsidRDefault="002B2375" w:rsidP="008774C4">
      <w:pPr>
        <w:rPr>
          <w:rFonts w:asciiTheme="minorHAnsi" w:hAnsiTheme="minorHAnsi"/>
          <w:sz w:val="24"/>
          <w:szCs w:val="24"/>
        </w:rPr>
      </w:pPr>
    </w:p>
    <w:p w:rsidR="002B2375" w:rsidRPr="008774C4" w:rsidRDefault="002B2375" w:rsidP="002B2375">
      <w:pPr>
        <w:rPr>
          <w:rFonts w:asciiTheme="minorHAnsi" w:hAnsiTheme="minorHAnsi"/>
          <w:sz w:val="24"/>
          <w:szCs w:val="24"/>
        </w:rPr>
      </w:pPr>
      <w:r w:rsidRPr="008774C4">
        <w:rPr>
          <w:rFonts w:asciiTheme="minorHAnsi" w:hAnsiTheme="minorHAnsi"/>
          <w:sz w:val="24"/>
          <w:szCs w:val="24"/>
        </w:rPr>
        <w:t>MEZNED Alexandre</w:t>
      </w:r>
    </w:p>
    <w:p w:rsidR="002B2375" w:rsidRPr="008774C4" w:rsidRDefault="002B2375" w:rsidP="002B2375">
      <w:pPr>
        <w:rPr>
          <w:rFonts w:asciiTheme="minorHAnsi" w:hAnsiTheme="minorHAnsi"/>
          <w:sz w:val="24"/>
          <w:szCs w:val="24"/>
        </w:rPr>
      </w:pPr>
      <w:r w:rsidRPr="008774C4">
        <w:rPr>
          <w:rFonts w:asciiTheme="minorHAnsi" w:hAnsiTheme="minorHAnsi"/>
          <w:sz w:val="24"/>
          <w:szCs w:val="24"/>
        </w:rPr>
        <w:t>DYNSEO</w:t>
      </w:r>
    </w:p>
    <w:p w:rsidR="002B2375" w:rsidRPr="008774C4" w:rsidRDefault="002B2375" w:rsidP="002B2375">
      <w:pPr>
        <w:rPr>
          <w:rFonts w:asciiTheme="minorHAnsi" w:hAnsiTheme="minorHAnsi"/>
          <w:szCs w:val="24"/>
        </w:rPr>
      </w:pPr>
      <w:r w:rsidRPr="008774C4">
        <w:rPr>
          <w:rFonts w:asciiTheme="minorHAnsi" w:hAnsiTheme="minorHAnsi" w:cs="Arial"/>
          <w:color w:val="222222"/>
          <w:szCs w:val="24"/>
          <w:shd w:val="clear" w:color="auto" w:fill="FFFFFF"/>
        </w:rPr>
        <w:t>130 Rue de Lourmel, 75015 Paris</w:t>
      </w:r>
    </w:p>
    <w:p w:rsidR="00EF49B2" w:rsidRDefault="00EF49B2"/>
    <w:p w:rsidR="00EF49B2" w:rsidRDefault="002B2375">
      <w:r>
        <w:rPr>
          <w:noProof/>
          <w:lang w:eastAsia="fr-FR"/>
        </w:rPr>
        <w:drawing>
          <wp:anchor distT="0" distB="0" distL="114300" distR="114300" simplePos="0" relativeHeight="251712000" behindDoc="0" locked="0" layoutInCell="1" allowOverlap="1" wp14:anchorId="2996BF25" wp14:editId="172FB600">
            <wp:simplePos x="0" y="0"/>
            <wp:positionH relativeFrom="column">
              <wp:posOffset>2224405</wp:posOffset>
            </wp:positionH>
            <wp:positionV relativeFrom="paragraph">
              <wp:posOffset>314325</wp:posOffset>
            </wp:positionV>
            <wp:extent cx="2228850" cy="952500"/>
            <wp:effectExtent l="0" t="0" r="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2228850" cy="952500"/>
                    </a:xfrm>
                    <a:prstGeom prst="rect">
                      <a:avLst/>
                    </a:prstGeom>
                    <a:noFill/>
                    <a:ln>
                      <a:noFill/>
                    </a:ln>
                  </pic:spPr>
                </pic:pic>
              </a:graphicData>
            </a:graphic>
            <wp14:sizeRelH relativeFrom="margin">
              <wp14:pctWidth>0</wp14:pctWidth>
            </wp14:sizeRelH>
          </wp:anchor>
        </w:drawing>
      </w:r>
      <w:r>
        <w:rPr>
          <w:rFonts w:asciiTheme="minorHAnsi" w:hAnsiTheme="minorHAnsi"/>
          <w:noProof/>
          <w:sz w:val="24"/>
          <w:szCs w:val="24"/>
          <w:lang w:eastAsia="fr-FR"/>
        </w:rPr>
        <w:drawing>
          <wp:anchor distT="0" distB="0" distL="114300" distR="114300" simplePos="0" relativeHeight="251716096" behindDoc="0" locked="0" layoutInCell="1" allowOverlap="1" wp14:anchorId="1C65E363" wp14:editId="0BD10816">
            <wp:simplePos x="0" y="0"/>
            <wp:positionH relativeFrom="column">
              <wp:posOffset>-899795</wp:posOffset>
            </wp:positionH>
            <wp:positionV relativeFrom="paragraph">
              <wp:posOffset>314325</wp:posOffset>
            </wp:positionV>
            <wp:extent cx="2628900" cy="952500"/>
            <wp:effectExtent l="0" t="0" r="0"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2628900" cy="952500"/>
                    </a:xfrm>
                    <a:prstGeom prst="rect">
                      <a:avLst/>
                    </a:prstGeom>
                    <a:noFill/>
                    <a:ln>
                      <a:noFill/>
                    </a:ln>
                  </pic:spPr>
                </pic:pic>
              </a:graphicData>
            </a:graphic>
            <wp14:sizeRelH relativeFrom="margin">
              <wp14:pctWidth>0</wp14:pctWidth>
            </wp14:sizeRelH>
          </wp:anchor>
        </w:drawing>
      </w:r>
      <w:r>
        <w:rPr>
          <w:noProof/>
          <w:lang w:eastAsia="fr-FR"/>
        </w:rPr>
        <w:drawing>
          <wp:anchor distT="0" distB="0" distL="114300" distR="114300" simplePos="0" relativeHeight="251704832" behindDoc="0" locked="0" layoutInCell="1" allowOverlap="1" wp14:anchorId="6D2FF387" wp14:editId="639E8371">
            <wp:simplePos x="0" y="0"/>
            <wp:positionH relativeFrom="column">
              <wp:posOffset>3993515</wp:posOffset>
            </wp:positionH>
            <wp:positionV relativeFrom="paragraph">
              <wp:posOffset>276225</wp:posOffset>
            </wp:positionV>
            <wp:extent cx="2647950" cy="952500"/>
            <wp:effectExtent l="0" t="0" r="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2647950" cy="952500"/>
                    </a:xfrm>
                    <a:prstGeom prst="rect">
                      <a:avLst/>
                    </a:prstGeom>
                    <a:noFill/>
                    <a:ln>
                      <a:noFill/>
                    </a:ln>
                  </pic:spPr>
                </pic:pic>
              </a:graphicData>
            </a:graphic>
            <wp14:sizeRelH relativeFrom="margin">
              <wp14:pctWidth>0</wp14:pctWidth>
            </wp14:sizeRelH>
          </wp:anchor>
        </w:drawing>
      </w:r>
    </w:p>
    <w:p w:rsidR="00EF49B2" w:rsidRDefault="00EF49B2"/>
    <w:p w:rsidR="00EF49B2" w:rsidRDefault="00EF49B2"/>
    <w:p w:rsidR="00EF49B2" w:rsidRDefault="00EF49B2"/>
    <w:p w:rsidR="00EF49B2" w:rsidRDefault="00EF49B2"/>
    <w:p w:rsidR="00EF49B2" w:rsidRDefault="00EF49B2"/>
    <w:p w:rsidR="00EF49B2" w:rsidRDefault="00EF49B2"/>
    <w:p w:rsidR="00EF49B2" w:rsidRDefault="007526CA">
      <w:pPr>
        <w:pStyle w:val="En-ttedetabledesmatires"/>
        <w:outlineLvl w:val="9"/>
      </w:pPr>
      <w:bookmarkStart w:id="0" w:name="_Toc441497938"/>
      <w:r>
        <w:t>Table des matières</w:t>
      </w:r>
      <w:bookmarkEnd w:id="0"/>
    </w:p>
    <w:p w:rsidR="001820C3" w:rsidRDefault="007526CA">
      <w:pPr>
        <w:pStyle w:val="TM1"/>
        <w:tabs>
          <w:tab w:val="right" w:leader="dot" w:pos="9062"/>
        </w:tabs>
        <w:rPr>
          <w:rFonts w:asciiTheme="minorHAnsi" w:eastAsiaTheme="minorEastAsia" w:hAnsiTheme="minorHAnsi" w:cstheme="minorBidi"/>
          <w:noProof/>
        </w:rPr>
      </w:pPr>
      <w:r>
        <w:rPr>
          <w:rFonts w:ascii="Calibri Light" w:hAnsi="Calibri Light"/>
          <w:b/>
          <w:bCs/>
          <w:color w:val="2E74B5"/>
          <w:sz w:val="28"/>
          <w:szCs w:val="28"/>
        </w:rPr>
        <w:fldChar w:fldCharType="begin"/>
      </w:r>
      <w:r>
        <w:instrText xml:space="preserve"> TOC \o "1-3" \h </w:instrText>
      </w:r>
      <w:r>
        <w:rPr>
          <w:rFonts w:ascii="Calibri Light" w:hAnsi="Calibri Light"/>
          <w:b/>
          <w:bCs/>
          <w:color w:val="2E74B5"/>
          <w:sz w:val="28"/>
          <w:szCs w:val="28"/>
        </w:rPr>
        <w:fldChar w:fldCharType="separate"/>
      </w:r>
      <w:hyperlink w:anchor="_Toc441497938" w:history="1">
        <w:r w:rsidR="001820C3" w:rsidRPr="009E5F11">
          <w:rPr>
            <w:rStyle w:val="Lienhypertexte"/>
            <w:noProof/>
          </w:rPr>
          <w:t>Table des matières</w:t>
        </w:r>
        <w:r w:rsidR="001820C3">
          <w:rPr>
            <w:noProof/>
          </w:rPr>
          <w:tab/>
        </w:r>
        <w:r w:rsidR="001820C3">
          <w:rPr>
            <w:noProof/>
          </w:rPr>
          <w:fldChar w:fldCharType="begin"/>
        </w:r>
        <w:r w:rsidR="001820C3">
          <w:rPr>
            <w:noProof/>
          </w:rPr>
          <w:instrText xml:space="preserve"> PAGEREF _Toc441497938 \h </w:instrText>
        </w:r>
        <w:r w:rsidR="001820C3">
          <w:rPr>
            <w:noProof/>
          </w:rPr>
        </w:r>
        <w:r w:rsidR="001820C3">
          <w:rPr>
            <w:noProof/>
          </w:rPr>
          <w:fldChar w:fldCharType="separate"/>
        </w:r>
        <w:r w:rsidR="001820C3">
          <w:rPr>
            <w:noProof/>
          </w:rPr>
          <w:t>2</w:t>
        </w:r>
        <w:r w:rsidR="001820C3">
          <w:rPr>
            <w:noProof/>
          </w:rPr>
          <w:fldChar w:fldCharType="end"/>
        </w:r>
      </w:hyperlink>
    </w:p>
    <w:p w:rsidR="001820C3" w:rsidRDefault="00053237">
      <w:pPr>
        <w:pStyle w:val="TM1"/>
        <w:tabs>
          <w:tab w:val="right" w:leader="dot" w:pos="9062"/>
        </w:tabs>
        <w:rPr>
          <w:rFonts w:asciiTheme="minorHAnsi" w:eastAsiaTheme="minorEastAsia" w:hAnsiTheme="minorHAnsi" w:cstheme="minorBidi"/>
          <w:noProof/>
        </w:rPr>
      </w:pPr>
      <w:hyperlink w:anchor="_Toc441497940" w:history="1">
        <w:r w:rsidR="001820C3" w:rsidRPr="009E5F11">
          <w:rPr>
            <w:rStyle w:val="Lienhypertexte"/>
            <w:noProof/>
          </w:rPr>
          <w:t>Introduction</w:t>
        </w:r>
        <w:r w:rsidR="001820C3">
          <w:rPr>
            <w:noProof/>
          </w:rPr>
          <w:tab/>
        </w:r>
        <w:r w:rsidR="00EE5F55">
          <w:rPr>
            <w:noProof/>
          </w:rPr>
          <w:t>3</w:t>
        </w:r>
      </w:hyperlink>
    </w:p>
    <w:p w:rsidR="001820C3" w:rsidRDefault="00053237">
      <w:pPr>
        <w:pStyle w:val="TM1"/>
        <w:tabs>
          <w:tab w:val="right" w:leader="dot" w:pos="9062"/>
        </w:tabs>
        <w:rPr>
          <w:rFonts w:asciiTheme="minorHAnsi" w:eastAsiaTheme="minorEastAsia" w:hAnsiTheme="minorHAnsi" w:cstheme="minorBidi"/>
          <w:noProof/>
        </w:rPr>
      </w:pPr>
      <w:hyperlink w:anchor="_Toc441497941" w:history="1">
        <w:r w:rsidR="001820C3" w:rsidRPr="009E5F11">
          <w:rPr>
            <w:rStyle w:val="Lienhypertexte"/>
            <w:noProof/>
          </w:rPr>
          <w:t>Présentation de l’entreprise</w:t>
        </w:r>
        <w:r w:rsidR="001820C3">
          <w:rPr>
            <w:noProof/>
          </w:rPr>
          <w:tab/>
        </w:r>
        <w:r w:rsidR="00EE5F55">
          <w:rPr>
            <w:noProof/>
          </w:rPr>
          <w:t>4</w:t>
        </w:r>
      </w:hyperlink>
    </w:p>
    <w:p w:rsidR="001820C3" w:rsidRDefault="00053237">
      <w:pPr>
        <w:pStyle w:val="TM2"/>
        <w:tabs>
          <w:tab w:val="right" w:leader="dot" w:pos="9062"/>
        </w:tabs>
        <w:rPr>
          <w:rFonts w:asciiTheme="minorHAnsi" w:eastAsiaTheme="minorEastAsia" w:hAnsiTheme="minorHAnsi" w:cstheme="minorBidi"/>
          <w:noProof/>
        </w:rPr>
      </w:pPr>
      <w:hyperlink w:anchor="_Toc441497942" w:history="1">
        <w:r w:rsidR="00C14461">
          <w:rPr>
            <w:rStyle w:val="Lienhypertexte"/>
            <w:noProof/>
          </w:rPr>
          <w:t>1. DYNSEO : UNE START-UP INNOVANTE</w:t>
        </w:r>
        <w:r w:rsidR="001820C3">
          <w:rPr>
            <w:noProof/>
          </w:rPr>
          <w:tab/>
        </w:r>
        <w:r w:rsidR="00EE5F55">
          <w:rPr>
            <w:noProof/>
          </w:rPr>
          <w:t>4</w:t>
        </w:r>
      </w:hyperlink>
    </w:p>
    <w:p w:rsidR="001820C3" w:rsidRDefault="00053237">
      <w:pPr>
        <w:pStyle w:val="TM3"/>
        <w:tabs>
          <w:tab w:val="right" w:leader="dot" w:pos="9062"/>
        </w:tabs>
        <w:rPr>
          <w:rFonts w:asciiTheme="minorHAnsi" w:eastAsiaTheme="minorEastAsia" w:hAnsiTheme="minorHAnsi" w:cstheme="minorBidi"/>
          <w:noProof/>
        </w:rPr>
      </w:pPr>
      <w:hyperlink w:anchor="_Toc441497943" w:history="1">
        <w:r w:rsidR="00C5412A">
          <w:rPr>
            <w:rStyle w:val="Lienhypertexte"/>
            <w:noProof/>
          </w:rPr>
          <w:t>1.1.</w:t>
        </w:r>
        <w:r w:rsidR="001820C3" w:rsidRPr="009E5F11">
          <w:rPr>
            <w:rStyle w:val="Lienhypertexte"/>
            <w:noProof/>
          </w:rPr>
          <w:t xml:space="preserve"> ACTIVITÉS D</w:t>
        </w:r>
        <w:r w:rsidR="00C5412A">
          <w:rPr>
            <w:rStyle w:val="Lienhypertexte"/>
            <w:noProof/>
          </w:rPr>
          <w:t>E L’ENTREPRISE</w:t>
        </w:r>
        <w:r w:rsidR="001820C3">
          <w:rPr>
            <w:noProof/>
          </w:rPr>
          <w:tab/>
        </w:r>
        <w:r w:rsidR="00EE5F55">
          <w:rPr>
            <w:noProof/>
          </w:rPr>
          <w:t>4</w:t>
        </w:r>
      </w:hyperlink>
    </w:p>
    <w:p w:rsidR="001820C3" w:rsidRDefault="00053237">
      <w:pPr>
        <w:pStyle w:val="TM3"/>
        <w:tabs>
          <w:tab w:val="right" w:leader="dot" w:pos="9062"/>
        </w:tabs>
        <w:rPr>
          <w:rFonts w:asciiTheme="minorHAnsi" w:eastAsiaTheme="minorEastAsia" w:hAnsiTheme="minorHAnsi" w:cstheme="minorBidi"/>
          <w:noProof/>
        </w:rPr>
      </w:pPr>
      <w:hyperlink w:anchor="_Toc441497944" w:history="1">
        <w:r w:rsidR="001820C3" w:rsidRPr="009E5F11">
          <w:rPr>
            <w:rStyle w:val="Lienhypertexte"/>
            <w:noProof/>
          </w:rPr>
          <w:t>1.2</w:t>
        </w:r>
        <w:r w:rsidR="00C5412A">
          <w:rPr>
            <w:rStyle w:val="Lienhypertexte"/>
            <w:noProof/>
          </w:rPr>
          <w:t>.</w:t>
        </w:r>
        <w:r w:rsidR="00C5412A" w:rsidRPr="00C5412A">
          <w:t xml:space="preserve"> </w:t>
        </w:r>
        <w:r w:rsidR="00C5412A" w:rsidRPr="00C5412A">
          <w:rPr>
            <w:rStyle w:val="Lienhypertexte"/>
            <w:noProof/>
          </w:rPr>
          <w:t>UNE FINE EQUIPE DIVERSIFIEE</w:t>
        </w:r>
        <w:r w:rsidR="001820C3">
          <w:rPr>
            <w:noProof/>
          </w:rPr>
          <w:tab/>
        </w:r>
        <w:r w:rsidR="00EE5F55">
          <w:rPr>
            <w:noProof/>
          </w:rPr>
          <w:t>5</w:t>
        </w:r>
      </w:hyperlink>
    </w:p>
    <w:p w:rsidR="001820C3" w:rsidRDefault="00053237">
      <w:pPr>
        <w:pStyle w:val="TM3"/>
        <w:tabs>
          <w:tab w:val="right" w:leader="dot" w:pos="9062"/>
        </w:tabs>
        <w:rPr>
          <w:rFonts w:asciiTheme="minorHAnsi" w:eastAsiaTheme="minorEastAsia" w:hAnsiTheme="minorHAnsi" w:cstheme="minorBidi"/>
          <w:noProof/>
        </w:rPr>
      </w:pPr>
      <w:hyperlink w:anchor="_Toc441497945" w:history="1">
        <w:r w:rsidR="001820C3" w:rsidRPr="009E5F11">
          <w:rPr>
            <w:rStyle w:val="Lienhypertexte"/>
            <w:noProof/>
          </w:rPr>
          <w:t>1.3</w:t>
        </w:r>
        <w:r w:rsidR="00C5412A">
          <w:rPr>
            <w:rStyle w:val="Lienhypertexte"/>
            <w:noProof/>
          </w:rPr>
          <w:t>.</w:t>
        </w:r>
        <w:r w:rsidR="00C5412A" w:rsidRPr="00C5412A">
          <w:rPr>
            <w:rStyle w:val="Lienhypertexte"/>
            <w:noProof/>
          </w:rPr>
          <w:t xml:space="preserve"> RECOMPENSES ET SOUTIENS</w:t>
        </w:r>
        <w:r w:rsidR="001820C3">
          <w:rPr>
            <w:noProof/>
          </w:rPr>
          <w:tab/>
        </w:r>
        <w:r w:rsidR="00EE5F55">
          <w:rPr>
            <w:noProof/>
          </w:rPr>
          <w:t>6</w:t>
        </w:r>
      </w:hyperlink>
    </w:p>
    <w:p w:rsidR="001820C3" w:rsidRDefault="00053237">
      <w:pPr>
        <w:pStyle w:val="TM1"/>
        <w:tabs>
          <w:tab w:val="right" w:leader="dot" w:pos="9062"/>
        </w:tabs>
        <w:rPr>
          <w:rFonts w:asciiTheme="minorHAnsi" w:eastAsiaTheme="minorEastAsia" w:hAnsiTheme="minorHAnsi" w:cstheme="minorBidi"/>
          <w:noProof/>
        </w:rPr>
      </w:pPr>
      <w:hyperlink w:anchor="_Toc441497946" w:history="1">
        <w:r w:rsidR="00DE18A1">
          <w:rPr>
            <w:rStyle w:val="Lienhypertexte"/>
            <w:caps/>
            <w:noProof/>
          </w:rPr>
          <w:t>P</w:t>
        </w:r>
        <w:r w:rsidR="00DE18A1" w:rsidRPr="00DE18A1">
          <w:rPr>
            <w:rStyle w:val="Lienhypertexte"/>
            <w:noProof/>
          </w:rPr>
          <w:t>résentation de l</w:t>
        </w:r>
        <w:r w:rsidR="00DE18A1">
          <w:rPr>
            <w:rStyle w:val="Lienhypertexte"/>
            <w:noProof/>
          </w:rPr>
          <w:t>a formation</w:t>
        </w:r>
        <w:r w:rsidR="001820C3">
          <w:rPr>
            <w:noProof/>
          </w:rPr>
          <w:tab/>
        </w:r>
        <w:r w:rsidR="001803A2">
          <w:rPr>
            <w:noProof/>
          </w:rPr>
          <w:t>8</w:t>
        </w:r>
      </w:hyperlink>
    </w:p>
    <w:p w:rsidR="001820C3" w:rsidRPr="00DE18A1" w:rsidRDefault="00053237" w:rsidP="00DE18A1">
      <w:pPr>
        <w:pStyle w:val="TM2"/>
        <w:tabs>
          <w:tab w:val="right" w:leader="dot" w:pos="9062"/>
        </w:tabs>
        <w:rPr>
          <w:noProof/>
          <w:color w:val="0563C1"/>
          <w:u w:val="single"/>
        </w:rPr>
      </w:pPr>
      <w:hyperlink w:anchor="_Toc441497947" w:history="1">
        <w:r w:rsidR="001820C3" w:rsidRPr="009E5F11">
          <w:rPr>
            <w:rStyle w:val="Lienhypertexte"/>
            <w:noProof/>
          </w:rPr>
          <w:t xml:space="preserve">1. </w:t>
        </w:r>
        <w:r w:rsidR="00DE18A1">
          <w:rPr>
            <w:rStyle w:val="Lienhypertexte"/>
            <w:noProof/>
          </w:rPr>
          <w:t xml:space="preserve">L’APPRENTISSAGE, </w:t>
        </w:r>
        <w:r w:rsidR="00DE18A1" w:rsidRPr="00DE18A1">
          <w:rPr>
            <w:rStyle w:val="Lienhypertexte"/>
            <w:caps/>
            <w:noProof/>
          </w:rPr>
          <w:t>que d’avantages</w:t>
        </w:r>
        <w:r w:rsidR="001820C3" w:rsidRPr="00DE18A1">
          <w:rPr>
            <w:rStyle w:val="Lienhypertexte"/>
            <w:noProof/>
          </w:rPr>
          <w:tab/>
        </w:r>
        <w:r w:rsidR="001803A2">
          <w:rPr>
            <w:noProof/>
          </w:rPr>
          <w:t>8</w:t>
        </w:r>
      </w:hyperlink>
    </w:p>
    <w:p w:rsidR="001820C3" w:rsidRDefault="00053237">
      <w:pPr>
        <w:pStyle w:val="TM3"/>
        <w:tabs>
          <w:tab w:val="right" w:leader="dot" w:pos="9062"/>
        </w:tabs>
        <w:rPr>
          <w:noProof/>
        </w:rPr>
      </w:pPr>
      <w:hyperlink w:anchor="_Toc441497948" w:history="1">
        <w:r w:rsidR="001820C3" w:rsidRPr="009E5F11">
          <w:rPr>
            <w:rStyle w:val="Lienhypertexte"/>
            <w:noProof/>
          </w:rPr>
          <w:t>1.1.</w:t>
        </w:r>
        <w:r w:rsidR="00BB7E77">
          <w:rPr>
            <w:rStyle w:val="Lienhypertexte"/>
            <w:noProof/>
          </w:rPr>
          <w:t>QU’EST-CE QUE C’EST ?</w:t>
        </w:r>
        <w:r w:rsidR="001820C3">
          <w:rPr>
            <w:noProof/>
          </w:rPr>
          <w:tab/>
        </w:r>
        <w:r w:rsidR="001803A2">
          <w:rPr>
            <w:noProof/>
          </w:rPr>
          <w:t>8</w:t>
        </w:r>
      </w:hyperlink>
    </w:p>
    <w:p w:rsidR="001820C3" w:rsidRDefault="00053237" w:rsidP="009C3566">
      <w:pPr>
        <w:pStyle w:val="TM3"/>
        <w:tabs>
          <w:tab w:val="right" w:leader="dot" w:pos="9062"/>
        </w:tabs>
        <w:rPr>
          <w:noProof/>
        </w:rPr>
      </w:pPr>
      <w:hyperlink w:anchor="_Toc441497949" w:history="1">
        <w:r w:rsidR="001820C3" w:rsidRPr="009E5F11">
          <w:rPr>
            <w:rStyle w:val="Lienhypertexte"/>
            <w:noProof/>
          </w:rPr>
          <w:t>1.2.</w:t>
        </w:r>
        <w:r w:rsidR="009C3566" w:rsidRPr="009C3566">
          <w:t xml:space="preserve"> </w:t>
        </w:r>
        <w:r w:rsidR="00BB7E77" w:rsidRPr="00BB7E77">
          <w:t xml:space="preserve">QUELQUES </w:t>
        </w:r>
        <w:r w:rsidR="00BB7E77">
          <w:t>AVANTAGES</w:t>
        </w:r>
        <w:r w:rsidR="001820C3" w:rsidRPr="009C3566">
          <w:rPr>
            <w:rStyle w:val="Lienhypertexte"/>
            <w:noProof/>
          </w:rPr>
          <w:tab/>
        </w:r>
        <w:r w:rsidR="001803A2">
          <w:rPr>
            <w:noProof/>
          </w:rPr>
          <w:t>8</w:t>
        </w:r>
      </w:hyperlink>
    </w:p>
    <w:p w:rsidR="00BB7E77" w:rsidRPr="00BB7E77" w:rsidRDefault="00053237" w:rsidP="00BB7E77">
      <w:pPr>
        <w:pStyle w:val="TM3"/>
        <w:tabs>
          <w:tab w:val="right" w:leader="dot" w:pos="9062"/>
        </w:tabs>
        <w:rPr>
          <w:noProof/>
          <w:color w:val="0563C1"/>
          <w:u w:val="single"/>
        </w:rPr>
      </w:pPr>
      <w:hyperlink w:anchor="_Toc441497949" w:history="1">
        <w:r w:rsidR="00BB7E77">
          <w:rPr>
            <w:rStyle w:val="Lienhypertexte"/>
            <w:noProof/>
          </w:rPr>
          <w:t>1.3</w:t>
        </w:r>
        <w:r w:rsidR="00BB7E77" w:rsidRPr="009E5F11">
          <w:rPr>
            <w:rStyle w:val="Lienhypertexte"/>
            <w:noProof/>
          </w:rPr>
          <w:t>.</w:t>
        </w:r>
        <w:r w:rsidR="00BB7E77" w:rsidRPr="009C3566">
          <w:t xml:space="preserve"> </w:t>
        </w:r>
        <w:r w:rsidR="00BB7E77" w:rsidRPr="00BB7E77">
          <w:t>QUELQUES CHIFFRES</w:t>
        </w:r>
        <w:r w:rsidR="00BB7E77" w:rsidRPr="009C3566">
          <w:rPr>
            <w:rStyle w:val="Lienhypertexte"/>
            <w:noProof/>
          </w:rPr>
          <w:tab/>
        </w:r>
        <w:r w:rsidR="00BB7E77">
          <w:rPr>
            <w:noProof/>
          </w:rPr>
          <w:t>8</w:t>
        </w:r>
      </w:hyperlink>
    </w:p>
    <w:p w:rsidR="001820C3" w:rsidRDefault="009C3566" w:rsidP="009C3566">
      <w:pPr>
        <w:pStyle w:val="TM3"/>
        <w:tabs>
          <w:tab w:val="right" w:leader="dot" w:pos="9062"/>
        </w:tabs>
        <w:ind w:left="0"/>
        <w:rPr>
          <w:rFonts w:asciiTheme="minorHAnsi" w:eastAsiaTheme="minorEastAsia" w:hAnsiTheme="minorHAnsi" w:cstheme="minorBidi"/>
          <w:noProof/>
        </w:rPr>
      </w:pPr>
      <w:r>
        <w:t xml:space="preserve">    </w:t>
      </w:r>
      <w:hyperlink w:anchor="_Toc441497950" w:history="1">
        <w:r>
          <w:rPr>
            <w:rStyle w:val="Lienhypertexte"/>
            <w:noProof/>
          </w:rPr>
          <w:t>2</w:t>
        </w:r>
        <w:r w:rsidR="001820C3" w:rsidRPr="009E5F11">
          <w:rPr>
            <w:rStyle w:val="Lienhypertexte"/>
            <w:noProof/>
          </w:rPr>
          <w:t xml:space="preserve">. </w:t>
        </w:r>
        <w:r>
          <w:rPr>
            <w:rStyle w:val="Lienhypertexte"/>
            <w:noProof/>
          </w:rPr>
          <w:t>MA RECHERCHE D’ENTREPRISE</w:t>
        </w:r>
        <w:r w:rsidR="001820C3">
          <w:rPr>
            <w:noProof/>
          </w:rPr>
          <w:tab/>
        </w:r>
        <w:r w:rsidR="007B41A7">
          <w:rPr>
            <w:noProof/>
          </w:rPr>
          <w:t>9</w:t>
        </w:r>
      </w:hyperlink>
    </w:p>
    <w:p w:rsidR="001820C3" w:rsidRDefault="00053237">
      <w:pPr>
        <w:pStyle w:val="TM3"/>
        <w:tabs>
          <w:tab w:val="right" w:leader="dot" w:pos="9062"/>
        </w:tabs>
        <w:rPr>
          <w:rFonts w:asciiTheme="minorHAnsi" w:eastAsiaTheme="minorEastAsia" w:hAnsiTheme="minorHAnsi" w:cstheme="minorBidi"/>
          <w:noProof/>
        </w:rPr>
      </w:pPr>
      <w:hyperlink w:anchor="_Toc441497951" w:history="1">
        <w:r w:rsidR="009C3566">
          <w:rPr>
            <w:rStyle w:val="Lienhypertexte"/>
            <w:noProof/>
          </w:rPr>
          <w:t>2.1. DEMARCHE DE RECHERCHE</w:t>
        </w:r>
        <w:r w:rsidR="001820C3">
          <w:rPr>
            <w:noProof/>
          </w:rPr>
          <w:tab/>
        </w:r>
        <w:r w:rsidR="007B41A7">
          <w:rPr>
            <w:noProof/>
          </w:rPr>
          <w:t>9</w:t>
        </w:r>
      </w:hyperlink>
    </w:p>
    <w:p w:rsidR="001820C3" w:rsidRDefault="00053237">
      <w:pPr>
        <w:pStyle w:val="TM3"/>
        <w:tabs>
          <w:tab w:val="right" w:leader="dot" w:pos="9062"/>
        </w:tabs>
        <w:rPr>
          <w:rFonts w:asciiTheme="minorHAnsi" w:eastAsiaTheme="minorEastAsia" w:hAnsiTheme="minorHAnsi" w:cstheme="minorBidi"/>
          <w:noProof/>
        </w:rPr>
      </w:pPr>
      <w:hyperlink w:anchor="_Toc441497952" w:history="1">
        <w:r w:rsidR="009C3566">
          <w:rPr>
            <w:rStyle w:val="Lienhypertexte"/>
            <w:noProof/>
          </w:rPr>
          <w:t>2.2</w:t>
        </w:r>
        <w:r w:rsidR="001820C3" w:rsidRPr="009E5F11">
          <w:rPr>
            <w:rStyle w:val="Lienhypertexte"/>
            <w:noProof/>
          </w:rPr>
          <w:t xml:space="preserve">. </w:t>
        </w:r>
        <w:r w:rsidR="009C3566">
          <w:rPr>
            <w:rStyle w:val="Lienhypertexte"/>
            <w:noProof/>
          </w:rPr>
          <w:t>UNE RICHE EXPERIENCE</w:t>
        </w:r>
        <w:r w:rsidR="001820C3">
          <w:rPr>
            <w:noProof/>
          </w:rPr>
          <w:tab/>
        </w:r>
        <w:r w:rsidR="007B41A7">
          <w:rPr>
            <w:noProof/>
          </w:rPr>
          <w:t>9</w:t>
        </w:r>
      </w:hyperlink>
    </w:p>
    <w:p w:rsidR="001820C3" w:rsidRDefault="00053237">
      <w:pPr>
        <w:pStyle w:val="TM1"/>
        <w:tabs>
          <w:tab w:val="right" w:leader="dot" w:pos="9062"/>
        </w:tabs>
        <w:rPr>
          <w:rFonts w:asciiTheme="minorHAnsi" w:eastAsiaTheme="minorEastAsia" w:hAnsiTheme="minorHAnsi" w:cstheme="minorBidi"/>
          <w:noProof/>
        </w:rPr>
      </w:pPr>
      <w:hyperlink w:anchor="_Toc441497955" w:history="1">
        <w:r w:rsidR="001820C3" w:rsidRPr="009E5F11">
          <w:rPr>
            <w:rStyle w:val="Lienhypertexte"/>
            <w:noProof/>
          </w:rPr>
          <w:t>Conclusion</w:t>
        </w:r>
        <w:r w:rsidR="001820C3">
          <w:rPr>
            <w:noProof/>
          </w:rPr>
          <w:tab/>
        </w:r>
        <w:r w:rsidR="007B41A7">
          <w:rPr>
            <w:noProof/>
          </w:rPr>
          <w:t>10</w:t>
        </w:r>
      </w:hyperlink>
    </w:p>
    <w:p w:rsidR="001820C3" w:rsidRDefault="00053237">
      <w:pPr>
        <w:pStyle w:val="TM1"/>
        <w:tabs>
          <w:tab w:val="right" w:leader="dot" w:pos="9062"/>
        </w:tabs>
        <w:rPr>
          <w:rFonts w:asciiTheme="minorHAnsi" w:eastAsiaTheme="minorEastAsia" w:hAnsiTheme="minorHAnsi" w:cstheme="minorBidi"/>
          <w:noProof/>
        </w:rPr>
      </w:pPr>
      <w:hyperlink w:anchor="_Toc441497956" w:history="1">
        <w:r w:rsidR="00EE5F55">
          <w:rPr>
            <w:rStyle w:val="Lienhypertexte"/>
            <w:noProof/>
          </w:rPr>
          <w:t>Annexe</w:t>
        </w:r>
        <w:r w:rsidR="001A3260">
          <w:rPr>
            <w:rStyle w:val="Lienhypertexte"/>
            <w:noProof/>
          </w:rPr>
          <w:t>s</w:t>
        </w:r>
        <w:r w:rsidR="001820C3">
          <w:rPr>
            <w:noProof/>
          </w:rPr>
          <w:tab/>
        </w:r>
        <w:r w:rsidR="007B41A7">
          <w:rPr>
            <w:noProof/>
          </w:rPr>
          <w:t>11</w:t>
        </w:r>
      </w:hyperlink>
    </w:p>
    <w:p w:rsidR="00EF49B2" w:rsidRDefault="007526CA">
      <w:r>
        <w:rPr>
          <w:rFonts w:eastAsia="Times New Roman"/>
          <w:lang w:eastAsia="fr-FR"/>
        </w:rPr>
        <w:fldChar w:fldCharType="end"/>
      </w:r>
    </w:p>
    <w:p w:rsidR="00EF49B2" w:rsidRDefault="00EF49B2">
      <w:pPr>
        <w:pageBreakBefore/>
      </w:pPr>
    </w:p>
    <w:p w:rsidR="00EF49B2" w:rsidRDefault="00EF49B2">
      <w:pPr>
        <w:tabs>
          <w:tab w:val="left" w:pos="3568"/>
        </w:tabs>
      </w:pPr>
    </w:p>
    <w:p w:rsidR="00EF49B2" w:rsidRDefault="00EF49B2">
      <w:pPr>
        <w:tabs>
          <w:tab w:val="left" w:pos="3568"/>
        </w:tabs>
      </w:pPr>
    </w:p>
    <w:p w:rsidR="00EF49B2" w:rsidRDefault="007526CA">
      <w:pPr>
        <w:pStyle w:val="Titre1"/>
        <w:rPr>
          <w:color w:val="002060"/>
          <w:sz w:val="40"/>
        </w:rPr>
      </w:pPr>
      <w:bookmarkStart w:id="1" w:name="_Toc441497940"/>
      <w:r>
        <w:rPr>
          <w:color w:val="002060"/>
          <w:sz w:val="40"/>
        </w:rPr>
        <w:t>Introduction</w:t>
      </w:r>
      <w:bookmarkEnd w:id="1"/>
      <w:r>
        <w:rPr>
          <w:color w:val="002060"/>
          <w:sz w:val="40"/>
        </w:rPr>
        <w:t> </w:t>
      </w:r>
    </w:p>
    <w:p w:rsidR="00EF49B2" w:rsidRDefault="007526CA">
      <w:pPr>
        <w:tabs>
          <w:tab w:val="left" w:pos="3460"/>
        </w:tabs>
      </w:pPr>
      <w:r>
        <w:rPr>
          <w:noProof/>
          <w:color w:val="002060"/>
          <w:sz w:val="40"/>
          <w:lang w:eastAsia="fr-FR"/>
        </w:rPr>
        <mc:AlternateContent>
          <mc:Choice Requires="wps">
            <w:drawing>
              <wp:anchor distT="0" distB="0" distL="114300" distR="114300" simplePos="0" relativeHeight="251726848" behindDoc="0" locked="0" layoutInCell="1" allowOverlap="1">
                <wp:simplePos x="0" y="0"/>
                <wp:positionH relativeFrom="column">
                  <wp:posOffset>-1271</wp:posOffset>
                </wp:positionH>
                <wp:positionV relativeFrom="paragraph">
                  <wp:posOffset>2542</wp:posOffset>
                </wp:positionV>
                <wp:extent cx="6042026" cy="0"/>
                <wp:effectExtent l="0" t="0" r="15874" b="19050"/>
                <wp:wrapNone/>
                <wp:docPr id="7" name="Connecteur droit 1"/>
                <wp:cNvGraphicFramePr/>
                <a:graphic xmlns:a="http://schemas.openxmlformats.org/drawingml/2006/main">
                  <a:graphicData uri="http://schemas.microsoft.com/office/word/2010/wordprocessingShape">
                    <wps:wsp>
                      <wps:cNvCnPr/>
                      <wps:spPr>
                        <a:xfrm>
                          <a:off x="0" y="0"/>
                          <a:ext cx="6042026" cy="0"/>
                        </a:xfrm>
                        <a:prstGeom prst="straightConnector1">
                          <a:avLst/>
                        </a:prstGeom>
                        <a:noFill/>
                        <a:ln w="12701">
                          <a:solidFill>
                            <a:srgbClr val="002060"/>
                          </a:solidFill>
                          <a:prstDash val="solid"/>
                          <a:miter/>
                        </a:ln>
                      </wps:spPr>
                      <wps:bodyPr/>
                    </wps:wsp>
                  </a:graphicData>
                </a:graphic>
              </wp:anchor>
            </w:drawing>
          </mc:Choice>
          <mc:Fallback>
            <w:pict>
              <v:shapetype w14:anchorId="402BE591" id="_x0000_t32" coordsize="21600,21600" o:spt="32" o:oned="t" path="m,l21600,21600e" filled="f">
                <v:path arrowok="t" fillok="f" o:connecttype="none"/>
                <o:lock v:ext="edit" shapetype="t"/>
              </v:shapetype>
              <v:shape id="Connecteur droit 1" o:spid="_x0000_s1026" type="#_x0000_t32" style="position:absolute;margin-left:-.1pt;margin-top:.2pt;width:475.75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" strokecolor="#002060" strokeweight=".35281mm">
                <v:stroke joinstyle="miter"/>
              </v:shape>
            </w:pict>
          </mc:Fallback>
        </mc:AlternateContent>
      </w:r>
      <w:r>
        <w:t xml:space="preserve">  </w:t>
      </w:r>
    </w:p>
    <w:p w:rsidR="00704A04" w:rsidRDefault="007526CA">
      <w:pPr>
        <w:tabs>
          <w:tab w:val="left" w:pos="3460"/>
        </w:tabs>
      </w:pPr>
      <w:r>
        <w:t xml:space="preserve">Dans le cadre de la préparation de mon DUT informatique en alternance à L’IUT de </w:t>
      </w:r>
      <w:r w:rsidR="00557E21">
        <w:t>Villetaneuse, j’ai pu m’entretenir le 10 novembre</w:t>
      </w:r>
      <w:r>
        <w:t xml:space="preserve"> dernier </w:t>
      </w:r>
      <w:r w:rsidR="00557E21">
        <w:t>avec Dynseo</w:t>
      </w:r>
      <w:r>
        <w:t>,</w:t>
      </w:r>
      <w:r w:rsidR="00557E21">
        <w:t xml:space="preserve"> une start-up née en </w:t>
      </w:r>
      <w:r w:rsidR="00531E0F">
        <w:t>avril 2013</w:t>
      </w:r>
      <w:r w:rsidR="00557E21">
        <w:t xml:space="preserve">. Située dans la plateforme innovation Bouricaut, Dynseo occupe une place dans le deuxième plus grand incubateur de Paris </w:t>
      </w:r>
      <w:r w:rsidR="00704A04">
        <w:t xml:space="preserve">qui </w:t>
      </w:r>
      <w:r w:rsidR="00704A04" w:rsidRPr="00704A04">
        <w:t>s’adresse aux créateurs ou dirigeants d’entreprises innovantes de moins de cinq ans</w:t>
      </w:r>
      <w:r w:rsidR="00704A04">
        <w:t>.</w:t>
      </w:r>
    </w:p>
    <w:p w:rsidR="00EF49B2" w:rsidRDefault="00704A04" w:rsidP="00704A04">
      <w:pPr>
        <w:tabs>
          <w:tab w:val="left" w:pos="3460"/>
        </w:tabs>
      </w:pPr>
      <w:r w:rsidRPr="00704A04">
        <w:t>Dynseo développe des jeux de mémoire sur tablette, pour entraîner la mémoire tout en s'amusant. L'application est accessible sur tablettes iOS et Android, et fonctionne sans wifi.</w:t>
      </w:r>
      <w:r>
        <w:t xml:space="preserve"> La nouvelle start-up est</w:t>
      </w:r>
      <w:r w:rsidRPr="00704A04">
        <w:t xml:space="preserve"> spécialisé</w:t>
      </w:r>
      <w:r>
        <w:t>e</w:t>
      </w:r>
      <w:r w:rsidRPr="00704A04">
        <w:t xml:space="preserve"> dans le développement d'applications mobiles en e-santé, dédiées au Bien Vieillir</w:t>
      </w:r>
      <w:r>
        <w:t xml:space="preserve"> et à la stimulation cognitive pour améliorer et diversifier l’animation des seniors.</w:t>
      </w:r>
    </w:p>
    <w:p w:rsidR="00EF49B2" w:rsidRDefault="00704A04">
      <w:pPr>
        <w:tabs>
          <w:tab w:val="left" w:pos="6562"/>
        </w:tabs>
      </w:pPr>
      <w:r>
        <w:t>Dans un premier temps, nous parlerons de l’ent</w:t>
      </w:r>
      <w:r w:rsidR="00DA6A5B">
        <w:t xml:space="preserve">reprise innovante. Ensuite nous ferons un </w:t>
      </w:r>
      <w:r w:rsidR="00DA6A5B" w:rsidRPr="00DA6A5B">
        <w:t xml:space="preserve">bilan </w:t>
      </w:r>
      <w:r w:rsidR="00DA6A5B">
        <w:t>concernant les</w:t>
      </w:r>
      <w:r w:rsidR="00DA6A5B" w:rsidRPr="00DA6A5B">
        <w:t xml:space="preserve"> démarches de recherche d'entreprise</w:t>
      </w:r>
      <w:r w:rsidR="00DA6A5B">
        <w:t>.</w:t>
      </w:r>
      <w:r w:rsidR="007526CA">
        <w:tab/>
      </w:r>
    </w:p>
    <w:p w:rsidR="00EF49B2" w:rsidRDefault="00EF49B2"/>
    <w:p w:rsidR="00EF49B2" w:rsidRDefault="00EF49B2"/>
    <w:p w:rsidR="00EF49B2" w:rsidRDefault="00EF49B2"/>
    <w:p w:rsidR="00EF49B2" w:rsidRDefault="00EF49B2"/>
    <w:p w:rsidR="00EF49B2" w:rsidRDefault="00EF49B2"/>
    <w:p w:rsidR="00EF49B2" w:rsidRDefault="00EF49B2"/>
    <w:p w:rsidR="00EF49B2" w:rsidRDefault="00EF49B2"/>
    <w:p w:rsidR="00EF49B2" w:rsidRDefault="00EF49B2"/>
    <w:p w:rsidR="00EF49B2" w:rsidRDefault="00EF49B2"/>
    <w:p w:rsidR="00EF49B2" w:rsidRDefault="00EF49B2"/>
    <w:p w:rsidR="00EF49B2" w:rsidRDefault="00EF49B2"/>
    <w:p w:rsidR="00EF49B2" w:rsidRDefault="00EF49B2"/>
    <w:p w:rsidR="00EF49B2" w:rsidRDefault="007526CA">
      <w:pPr>
        <w:tabs>
          <w:tab w:val="left" w:pos="1915"/>
        </w:tabs>
      </w:pPr>
      <w:r>
        <w:tab/>
      </w:r>
    </w:p>
    <w:p w:rsidR="00EF49B2" w:rsidRDefault="00EF49B2">
      <w:pPr>
        <w:tabs>
          <w:tab w:val="left" w:pos="1915"/>
        </w:tabs>
      </w:pPr>
    </w:p>
    <w:p w:rsidR="00EF49B2" w:rsidRDefault="00EF49B2">
      <w:pPr>
        <w:tabs>
          <w:tab w:val="left" w:pos="1915"/>
        </w:tabs>
      </w:pPr>
    </w:p>
    <w:p w:rsidR="00EF49B2" w:rsidRDefault="00EF49B2">
      <w:pPr>
        <w:tabs>
          <w:tab w:val="left" w:pos="1915"/>
        </w:tabs>
      </w:pPr>
    </w:p>
    <w:p w:rsidR="00EF49B2" w:rsidRDefault="00EF49B2">
      <w:pPr>
        <w:tabs>
          <w:tab w:val="left" w:pos="1915"/>
        </w:tabs>
      </w:pPr>
    </w:p>
    <w:p w:rsidR="00EF49B2" w:rsidRDefault="00EF49B2">
      <w:pPr>
        <w:rPr>
          <w:color w:val="002060"/>
          <w:sz w:val="36"/>
        </w:rPr>
      </w:pPr>
    </w:p>
    <w:p w:rsidR="00EF49B2" w:rsidRDefault="007526CA">
      <w:pPr>
        <w:pStyle w:val="Titre1"/>
        <w:rPr>
          <w:color w:val="002060"/>
          <w:sz w:val="40"/>
        </w:rPr>
      </w:pPr>
      <w:bookmarkStart w:id="2" w:name="_Toc441497941"/>
      <w:r>
        <w:rPr>
          <w:color w:val="002060"/>
          <w:sz w:val="40"/>
        </w:rPr>
        <w:lastRenderedPageBreak/>
        <w:t>Présentation de l’entreprise</w:t>
      </w:r>
      <w:bookmarkEnd w:id="2"/>
    </w:p>
    <w:p w:rsidR="00EF49B2" w:rsidRDefault="007526CA">
      <w:r>
        <w:rPr>
          <w:noProof/>
          <w:color w:val="002060"/>
          <w:sz w:val="40"/>
          <w:lang w:eastAsia="fr-FR"/>
        </w:rPr>
        <mc:AlternateContent>
          <mc:Choice Requires="wps">
            <w:drawing>
              <wp:anchor distT="0" distB="0" distL="114300" distR="114300" simplePos="0" relativeHeight="251730944" behindDoc="0" locked="0" layoutInCell="1" allowOverlap="1">
                <wp:simplePos x="0" y="0"/>
                <wp:positionH relativeFrom="column">
                  <wp:posOffset>6986</wp:posOffset>
                </wp:positionH>
                <wp:positionV relativeFrom="paragraph">
                  <wp:posOffset>11695</wp:posOffset>
                </wp:positionV>
                <wp:extent cx="6042026" cy="0"/>
                <wp:effectExtent l="0" t="0" r="15874" b="19050"/>
                <wp:wrapNone/>
                <wp:docPr id="8" name="Connecteur droit 3"/>
                <wp:cNvGraphicFramePr/>
                <a:graphic xmlns:a="http://schemas.openxmlformats.org/drawingml/2006/main">
                  <a:graphicData uri="http://schemas.microsoft.com/office/word/2010/wordprocessingShape">
                    <wps:wsp>
                      <wps:cNvCnPr/>
                      <wps:spPr>
                        <a:xfrm>
                          <a:off x="0" y="0"/>
                          <a:ext cx="6042026" cy="0"/>
                        </a:xfrm>
                        <a:prstGeom prst="straightConnector1">
                          <a:avLst/>
                        </a:prstGeom>
                        <a:noFill/>
                        <a:ln w="12701">
                          <a:solidFill>
                            <a:srgbClr val="002060"/>
                          </a:solidFill>
                          <a:prstDash val="solid"/>
                          <a:miter/>
                        </a:ln>
                      </wps:spPr>
                      <wps:bodyPr/>
                    </wps:wsp>
                  </a:graphicData>
                </a:graphic>
              </wp:anchor>
            </w:drawing>
          </mc:Choice>
          <mc:Fallback>
            <w:pict>
              <v:shape w14:anchorId="19B34639" id="Connecteur droit 3" o:spid="_x0000_s1026" type="#_x0000_t32" style="position:absolute;margin-left:.55pt;margin-top:.9pt;width:475.75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" strokecolor="#002060" strokeweight=".35281mm">
                <v:stroke joinstyle="miter"/>
              </v:shape>
            </w:pict>
          </mc:Fallback>
        </mc:AlternateContent>
      </w:r>
    </w:p>
    <w:p w:rsidR="00EF49B2" w:rsidRDefault="00EF49B2"/>
    <w:p w:rsidR="00EF49B2" w:rsidRDefault="007526CA">
      <w:pPr>
        <w:pStyle w:val="Titre2"/>
        <w:rPr>
          <w:color w:val="002060"/>
        </w:rPr>
      </w:pPr>
      <w:bookmarkStart w:id="3" w:name="_Toc441497942"/>
      <w:r>
        <w:rPr>
          <w:color w:val="002060"/>
        </w:rPr>
        <w:t xml:space="preserve">1. </w:t>
      </w:r>
      <w:bookmarkEnd w:id="3"/>
      <w:r w:rsidR="00DA6A5B">
        <w:rPr>
          <w:color w:val="002060"/>
        </w:rPr>
        <w:t>DYNSEO : Une start-up e-santé</w:t>
      </w:r>
    </w:p>
    <w:p w:rsidR="00EF49B2" w:rsidRDefault="00C5412A">
      <w:pPr>
        <w:pStyle w:val="Titre3"/>
        <w:rPr>
          <w:color w:val="002060"/>
        </w:rPr>
      </w:pPr>
      <w:bookmarkStart w:id="4" w:name="_Toc441497943"/>
      <w:r>
        <w:rPr>
          <w:color w:val="002060"/>
        </w:rPr>
        <w:t>1.1. ACTIVITÉ</w:t>
      </w:r>
      <w:r w:rsidR="007526CA">
        <w:rPr>
          <w:color w:val="002060"/>
        </w:rPr>
        <w:t xml:space="preserve"> </w:t>
      </w:r>
      <w:bookmarkEnd w:id="4"/>
      <w:r w:rsidR="00DA6A5B">
        <w:rPr>
          <w:color w:val="002060"/>
        </w:rPr>
        <w:t>DE L’ENTREPRISE</w:t>
      </w:r>
    </w:p>
    <w:p w:rsidR="00EF49B2" w:rsidRDefault="007526CA">
      <w:pPr>
        <w:pStyle w:val="Titre4"/>
        <w:rPr>
          <w:i w:val="0"/>
          <w:color w:val="002060"/>
        </w:rPr>
      </w:pPr>
      <w:r>
        <w:rPr>
          <w:i w:val="0"/>
          <w:color w:val="002060"/>
        </w:rPr>
        <w:t xml:space="preserve">1.1.1. </w:t>
      </w:r>
      <w:r w:rsidR="00C5412A">
        <w:rPr>
          <w:i w:val="0"/>
          <w:color w:val="002060"/>
        </w:rPr>
        <w:t>Stim’Art</w:t>
      </w:r>
    </w:p>
    <w:p w:rsidR="00EF49B2" w:rsidRDefault="00EF49B2"/>
    <w:p w:rsidR="00C5412A" w:rsidRPr="00C5412A" w:rsidRDefault="00C5412A" w:rsidP="00C5412A">
      <w:pPr>
        <w:pStyle w:val="Titre4"/>
        <w:rPr>
          <w:rFonts w:ascii="Calibri" w:eastAsia="Calibri" w:hAnsi="Calibri"/>
          <w:b w:val="0"/>
          <w:bCs w:val="0"/>
          <w:i w:val="0"/>
          <w:iCs w:val="0"/>
          <w:color w:val="auto"/>
        </w:rPr>
      </w:pPr>
      <w:r w:rsidRPr="00C5412A">
        <w:rPr>
          <w:rFonts w:ascii="Calibri" w:eastAsia="Calibri" w:hAnsi="Calibri"/>
          <w:b w:val="0"/>
          <w:bCs w:val="0"/>
          <w:i w:val="0"/>
          <w:iCs w:val="0"/>
          <w:color w:val="auto"/>
        </w:rPr>
        <w:t>Fondée par Justine et Dominique Sauquet, la start</w:t>
      </w:r>
      <w:r>
        <w:rPr>
          <w:rFonts w:ascii="Calibri" w:eastAsia="Calibri" w:hAnsi="Calibri"/>
          <w:b w:val="0"/>
          <w:bCs w:val="0"/>
          <w:i w:val="0"/>
          <w:iCs w:val="0"/>
          <w:color w:val="auto"/>
        </w:rPr>
        <w:t>-</w:t>
      </w:r>
      <w:r w:rsidRPr="00C5412A">
        <w:rPr>
          <w:rFonts w:ascii="Calibri" w:eastAsia="Calibri" w:hAnsi="Calibri"/>
          <w:b w:val="0"/>
          <w:bCs w:val="0"/>
          <w:i w:val="0"/>
          <w:iCs w:val="0"/>
          <w:color w:val="auto"/>
        </w:rPr>
        <w:t>up Dynseo a développé Stim’Art, un programme de jeux de stimulation cérébrale accessible sur tablette numérique, permettant aux seniors d’exercer leur mémoire tout en s’amusant. Le programme propose une grande diversité de jeux adaptés aux personnes âgées, qu’elles soient en situation de dépendance ou non, avec ou sans troubles cognitifs : quizz de culture générale, quizz musicaux, jeux de proverbes, de géographie, de cuisine, de littérature, de réflexe et d’attention etc. La solution est déclinée en 2 versions :</w:t>
      </w:r>
    </w:p>
    <w:p w:rsidR="00C5412A" w:rsidRPr="00C5412A" w:rsidRDefault="00C5412A" w:rsidP="00C5412A">
      <w:pPr>
        <w:pStyle w:val="Titre4"/>
        <w:numPr>
          <w:ilvl w:val="0"/>
          <w:numId w:val="15"/>
        </w:numPr>
        <w:rPr>
          <w:rFonts w:ascii="Calibri" w:eastAsia="Calibri" w:hAnsi="Calibri"/>
          <w:b w:val="0"/>
          <w:bCs w:val="0"/>
          <w:i w:val="0"/>
          <w:iCs w:val="0"/>
          <w:color w:val="auto"/>
        </w:rPr>
      </w:pPr>
      <w:r w:rsidRPr="00C5412A">
        <w:rPr>
          <w:rFonts w:ascii="Calibri" w:eastAsia="Calibri" w:hAnsi="Calibri"/>
          <w:b w:val="0"/>
          <w:bCs w:val="0"/>
          <w:i w:val="0"/>
          <w:iCs w:val="0"/>
          <w:color w:val="auto"/>
        </w:rPr>
        <w:t>JOE, pour les seniors autonomes,</w:t>
      </w:r>
    </w:p>
    <w:p w:rsidR="00C5412A" w:rsidRDefault="00C5412A" w:rsidP="00C5412A">
      <w:pPr>
        <w:pStyle w:val="Titre4"/>
        <w:numPr>
          <w:ilvl w:val="0"/>
          <w:numId w:val="15"/>
        </w:numPr>
        <w:rPr>
          <w:rFonts w:ascii="Calibri" w:eastAsia="Calibri" w:hAnsi="Calibri"/>
          <w:b w:val="0"/>
          <w:bCs w:val="0"/>
          <w:i w:val="0"/>
          <w:iCs w:val="0"/>
          <w:color w:val="auto"/>
        </w:rPr>
      </w:pPr>
      <w:r w:rsidRPr="00C5412A">
        <w:rPr>
          <w:rFonts w:ascii="Calibri" w:eastAsia="Calibri" w:hAnsi="Calibri"/>
          <w:b w:val="0"/>
          <w:bCs w:val="0"/>
          <w:i w:val="0"/>
          <w:iCs w:val="0"/>
          <w:color w:val="auto"/>
        </w:rPr>
        <w:t>EDITH, pour les personnes âgées souffrant de la maladie d’Alzheimer ou d’autres troubles cognitifs.</w:t>
      </w:r>
    </w:p>
    <w:p w:rsidR="00EF49B2" w:rsidRDefault="00EF49B2"/>
    <w:p w:rsidR="00EF49B2" w:rsidRDefault="007526CA">
      <w:pPr>
        <w:pStyle w:val="Titre4"/>
        <w:rPr>
          <w:i w:val="0"/>
          <w:color w:val="002060"/>
        </w:rPr>
      </w:pPr>
      <w:r>
        <w:rPr>
          <w:i w:val="0"/>
          <w:color w:val="002060"/>
        </w:rPr>
        <w:t>1.1.</w:t>
      </w:r>
      <w:r w:rsidR="00C5412A">
        <w:rPr>
          <w:i w:val="0"/>
          <w:color w:val="002060"/>
        </w:rPr>
        <w:t>2</w:t>
      </w:r>
      <w:r>
        <w:rPr>
          <w:i w:val="0"/>
          <w:color w:val="002060"/>
        </w:rPr>
        <w:t>. Situation Géographique</w:t>
      </w:r>
    </w:p>
    <w:p w:rsidR="00EF49B2" w:rsidRDefault="00EF49B2"/>
    <w:p w:rsidR="00C552A5" w:rsidRPr="00E14234" w:rsidRDefault="00C552A5">
      <w:pPr>
        <w:rPr>
          <w:rFonts w:asciiTheme="minorHAnsi" w:hAnsiTheme="minorHAnsi"/>
        </w:rPr>
      </w:pPr>
      <w:r w:rsidRPr="00E14234">
        <w:rPr>
          <w:rFonts w:asciiTheme="minorHAnsi" w:hAnsiTheme="minorHAnsi"/>
        </w:rPr>
        <w:t xml:space="preserve">La start-up se situe dans la plateforme innovation à Paris au cœur du quartier Bouricaut. Deuxième plus grand incubateur parisien avec 6000 m² de surface, la plateforme accueil 50 start-up et s’adresse </w:t>
      </w:r>
      <w:r w:rsidRPr="00E14234">
        <w:rPr>
          <w:rFonts w:asciiTheme="minorHAnsi" w:hAnsiTheme="minorHAnsi"/>
          <w:color w:val="000000"/>
          <w:shd w:val="clear" w:color="auto" w:fill="FFFFFF"/>
        </w:rPr>
        <w:t>aux créateurs ou dirigeants d’entreprises innovantes de moins de cinq ans dans les secteurs d’activité du design, de l’e-santé, de la ville intelligente, de l’aéronautique, de la construction et de l’énergie.</w:t>
      </w:r>
    </w:p>
    <w:p w:rsidR="00C552A5" w:rsidRDefault="00C552A5"/>
    <w:p w:rsidR="00EF49B2" w:rsidRDefault="00C552A5" w:rsidP="00C552A5">
      <w:r>
        <w:rPr>
          <w:rFonts w:ascii="TT1A4t00" w:hAnsi="TT1A4t00" w:cs="TT1A4t00"/>
          <w:i/>
          <w:noProof/>
          <w:lang w:eastAsia="fr-FR"/>
        </w:rPr>
        <w:drawing>
          <wp:inline distT="0" distB="0" distL="0" distR="0">
            <wp:extent cx="5467350" cy="2466975"/>
            <wp:effectExtent l="0" t="0" r="0" b="9525"/>
            <wp:docPr id="2" name="Image 2" descr="C:\Users\Alexandre\AppData\Local\Microsoft\Windows\INetCache\Content.Word\dyns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e\AppData\Local\Microsoft\Windows\INetCache\Content.Word\dynse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7350" cy="2466975"/>
                    </a:xfrm>
                    <a:prstGeom prst="rect">
                      <a:avLst/>
                    </a:prstGeom>
                    <a:noFill/>
                    <a:ln>
                      <a:noFill/>
                    </a:ln>
                  </pic:spPr>
                </pic:pic>
              </a:graphicData>
            </a:graphic>
          </wp:inline>
        </w:drawing>
      </w:r>
    </w:p>
    <w:p w:rsidR="00EF49B2" w:rsidRDefault="007526CA">
      <w:pPr>
        <w:tabs>
          <w:tab w:val="left" w:pos="1915"/>
        </w:tabs>
        <w:jc w:val="center"/>
        <w:rPr>
          <w:rFonts w:ascii="TT1A4t00" w:hAnsi="TT1A4t00" w:cs="TT1A4t00"/>
          <w:i/>
        </w:rPr>
      </w:pPr>
      <w:r>
        <w:rPr>
          <w:rFonts w:ascii="TT1A4t00" w:hAnsi="TT1A4t00" w:cs="TT1A4t00"/>
          <w:i/>
        </w:rPr>
        <w:t xml:space="preserve">Figure 1 – Situation géographique de </w:t>
      </w:r>
      <w:r w:rsidR="00C552A5">
        <w:rPr>
          <w:rFonts w:ascii="TT1A4t00" w:hAnsi="TT1A4t00" w:cs="TT1A4t00"/>
          <w:i/>
        </w:rPr>
        <w:t>DYNSEO</w:t>
      </w:r>
      <w:r>
        <w:rPr>
          <w:rFonts w:ascii="TT1A4t00" w:hAnsi="TT1A4t00" w:cs="TT1A4t00"/>
          <w:i/>
        </w:rPr>
        <w:t>.</w:t>
      </w:r>
    </w:p>
    <w:p w:rsidR="00EF49B2" w:rsidRDefault="00EF49B2">
      <w:pPr>
        <w:tabs>
          <w:tab w:val="left" w:pos="1915"/>
        </w:tabs>
        <w:rPr>
          <w:rFonts w:ascii="TT1A4t00" w:hAnsi="TT1A4t00" w:cs="TT1A4t00"/>
        </w:rPr>
      </w:pPr>
    </w:p>
    <w:p w:rsidR="00EF49B2" w:rsidRDefault="00EF49B2">
      <w:pPr>
        <w:tabs>
          <w:tab w:val="left" w:pos="1915"/>
        </w:tabs>
        <w:rPr>
          <w:rFonts w:ascii="TT1A4t00" w:hAnsi="TT1A4t00" w:cs="TT1A4t00"/>
        </w:rPr>
      </w:pPr>
    </w:p>
    <w:p w:rsidR="00EF49B2" w:rsidRDefault="007526CA">
      <w:pPr>
        <w:pStyle w:val="Titre3"/>
        <w:rPr>
          <w:color w:val="002060"/>
        </w:rPr>
      </w:pPr>
      <w:bookmarkStart w:id="5" w:name="_Toc441497944"/>
      <w:r>
        <w:rPr>
          <w:color w:val="002060"/>
        </w:rPr>
        <w:t xml:space="preserve">1.2. </w:t>
      </w:r>
      <w:bookmarkEnd w:id="5"/>
      <w:r w:rsidR="00C552A5">
        <w:rPr>
          <w:color w:val="002060"/>
        </w:rPr>
        <w:t>UNE FINE EQUIPE DIVERSIFIEE</w:t>
      </w:r>
    </w:p>
    <w:p w:rsidR="00EF49B2" w:rsidRDefault="00EF49B2"/>
    <w:p w:rsidR="00EF49B2" w:rsidRDefault="00C552A5" w:rsidP="00C552A5">
      <w:pPr>
        <w:tabs>
          <w:tab w:val="left" w:pos="1915"/>
        </w:tabs>
        <w:rPr>
          <w:rFonts w:ascii="Calibri Light" w:hAnsi="Calibri Light"/>
          <w:b/>
          <w:color w:val="002060"/>
        </w:rPr>
      </w:pPr>
      <w:r w:rsidRPr="00C552A5">
        <w:rPr>
          <w:rFonts w:ascii="Calibri Light" w:hAnsi="Calibri Light"/>
          <w:b/>
          <w:color w:val="002060"/>
        </w:rPr>
        <w:t xml:space="preserve">1.2.1 LES FONDATRICES </w:t>
      </w:r>
    </w:p>
    <w:p w:rsidR="00E14234" w:rsidRPr="00E14234" w:rsidRDefault="00E14234" w:rsidP="00E14234">
      <w:pPr>
        <w:pStyle w:val="Titre2"/>
        <w:shd w:val="clear" w:color="auto" w:fill="FFFFFF"/>
        <w:spacing w:before="0" w:line="510" w:lineRule="atLeast"/>
        <w:jc w:val="center"/>
        <w:rPr>
          <w:rFonts w:ascii="Arial" w:hAnsi="Arial" w:cs="Arial"/>
          <w:b w:val="0"/>
          <w:bCs w:val="0"/>
          <w:color w:val="auto"/>
          <w:sz w:val="30"/>
          <w:szCs w:val="30"/>
        </w:rPr>
      </w:pPr>
      <w:r w:rsidRPr="00E14234">
        <w:rPr>
          <w:rFonts w:ascii="Arial" w:hAnsi="Arial" w:cs="Arial"/>
          <w:noProof/>
          <w:color w:val="auto"/>
          <w:sz w:val="30"/>
          <w:szCs w:val="30"/>
          <w:lang w:eastAsia="fr-FR"/>
        </w:rPr>
        <w:drawing>
          <wp:anchor distT="0" distB="0" distL="114300" distR="114300" simplePos="0" relativeHeight="251591168" behindDoc="0" locked="0" layoutInCell="1" allowOverlap="1" wp14:anchorId="144C7865" wp14:editId="54B37150">
            <wp:simplePos x="0" y="0"/>
            <wp:positionH relativeFrom="column">
              <wp:posOffset>-4445</wp:posOffset>
            </wp:positionH>
            <wp:positionV relativeFrom="paragraph">
              <wp:posOffset>211455</wp:posOffset>
            </wp:positionV>
            <wp:extent cx="1790700" cy="1790700"/>
            <wp:effectExtent l="0" t="0" r="0" b="0"/>
            <wp:wrapSquare wrapText="bothSides"/>
            <wp:docPr id="6" name="Image 6" descr="http://www.dynseo.com/wp-content/uploads/2015/06/Dominique-SAUQUET-DYNS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ynseo.com/wp-content/uploads/2015/06/Dominique-SAUQUET-DYNSE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anchor>
        </w:drawing>
      </w:r>
      <w:r w:rsidRPr="00E14234">
        <w:rPr>
          <w:rFonts w:ascii="Arial" w:hAnsi="Arial" w:cs="Arial"/>
          <w:b w:val="0"/>
          <w:bCs w:val="0"/>
          <w:color w:val="auto"/>
          <w:sz w:val="30"/>
          <w:szCs w:val="30"/>
        </w:rPr>
        <w:t>Dominique SAUQUET</w:t>
      </w:r>
    </w:p>
    <w:p w:rsidR="00E14234" w:rsidRPr="00E14234" w:rsidRDefault="00E14234" w:rsidP="00E14234"/>
    <w:p w:rsidR="00E14234" w:rsidRDefault="00E14234" w:rsidP="00E14234">
      <w:pPr>
        <w:pStyle w:val="NormalWeb"/>
        <w:shd w:val="clear" w:color="auto" w:fill="FFFFFF"/>
        <w:spacing w:before="0" w:beforeAutospacing="0" w:after="225" w:afterAutospacing="0" w:line="360" w:lineRule="atLeast"/>
        <w:textAlignment w:val="baseline"/>
        <w:rPr>
          <w:rFonts w:asciiTheme="minorHAnsi" w:hAnsiTheme="minorHAnsi" w:cs="Arial"/>
          <w:sz w:val="22"/>
        </w:rPr>
      </w:pPr>
      <w:r w:rsidRPr="00E14234">
        <w:rPr>
          <w:rFonts w:asciiTheme="minorHAnsi" w:hAnsiTheme="minorHAnsi" w:cs="Arial"/>
          <w:sz w:val="22"/>
        </w:rPr>
        <w:t>Après 20 ans de recherche dans l’informatique médicale à l’AP-HP, 10 ans en tant que professeur à Centrale Paris spécialisée dans le développement d’applications mobiles, et 10 ans à la têt</w:t>
      </w:r>
      <w:r>
        <w:rPr>
          <w:rFonts w:asciiTheme="minorHAnsi" w:hAnsiTheme="minorHAnsi" w:cs="Arial"/>
          <w:sz w:val="22"/>
        </w:rPr>
        <w:t>e de sa société</w:t>
      </w:r>
      <w:r w:rsidRPr="00E14234">
        <w:rPr>
          <w:rFonts w:asciiTheme="minorHAnsi" w:hAnsiTheme="minorHAnsi" w:cs="Arial"/>
          <w:sz w:val="22"/>
        </w:rPr>
        <w:t xml:space="preserve"> de développement logiciel, Dominique</w:t>
      </w:r>
      <w:r>
        <w:rPr>
          <w:rFonts w:asciiTheme="minorHAnsi" w:hAnsiTheme="minorHAnsi" w:cs="Arial"/>
          <w:sz w:val="22"/>
        </w:rPr>
        <w:t xml:space="preserve"> Sauquet</w:t>
      </w:r>
      <w:r w:rsidRPr="00E14234">
        <w:rPr>
          <w:rFonts w:asciiTheme="minorHAnsi" w:hAnsiTheme="minorHAnsi" w:cs="Arial"/>
          <w:sz w:val="22"/>
        </w:rPr>
        <w:t xml:space="preserve"> est aujourd’hui la directrice technique de DYNSEO.</w:t>
      </w:r>
      <w:r w:rsidRPr="00E14234">
        <w:rPr>
          <w:rFonts w:asciiTheme="minorHAnsi" w:hAnsiTheme="minorHAnsi" w:cs="Arial"/>
          <w:sz w:val="22"/>
        </w:rPr>
        <w:br/>
      </w:r>
    </w:p>
    <w:p w:rsidR="00E14234" w:rsidRPr="00E14234" w:rsidRDefault="00E14234" w:rsidP="00E14234">
      <w:pPr>
        <w:pStyle w:val="NormalWeb"/>
        <w:shd w:val="clear" w:color="auto" w:fill="FFFFFF"/>
        <w:spacing w:before="0" w:beforeAutospacing="0" w:after="225" w:afterAutospacing="0" w:line="360" w:lineRule="atLeast"/>
        <w:textAlignment w:val="baseline"/>
        <w:rPr>
          <w:rFonts w:asciiTheme="minorHAnsi" w:hAnsiTheme="minorHAnsi" w:cs="Arial"/>
          <w:sz w:val="22"/>
        </w:rPr>
      </w:pPr>
    </w:p>
    <w:p w:rsidR="00E14234" w:rsidRDefault="00E14234" w:rsidP="00E14234">
      <w:pPr>
        <w:tabs>
          <w:tab w:val="left" w:pos="1915"/>
        </w:tabs>
        <w:jc w:val="center"/>
        <w:rPr>
          <w:rFonts w:ascii="Arial" w:hAnsi="Arial" w:cs="Arial"/>
          <w:sz w:val="32"/>
        </w:rPr>
      </w:pPr>
      <w:r w:rsidRPr="00E14234">
        <w:rPr>
          <w:rFonts w:ascii="Arial" w:hAnsi="Arial" w:cs="Arial"/>
          <w:noProof/>
          <w:sz w:val="32"/>
          <w:lang w:eastAsia="fr-FR"/>
        </w:rPr>
        <w:drawing>
          <wp:anchor distT="0" distB="0" distL="114300" distR="114300" simplePos="0" relativeHeight="251596288" behindDoc="0" locked="0" layoutInCell="1" allowOverlap="1" wp14:anchorId="03995145" wp14:editId="2BCF6E8D">
            <wp:simplePos x="0" y="0"/>
            <wp:positionH relativeFrom="column">
              <wp:posOffset>-4445</wp:posOffset>
            </wp:positionH>
            <wp:positionV relativeFrom="paragraph">
              <wp:posOffset>13335</wp:posOffset>
            </wp:positionV>
            <wp:extent cx="1790700" cy="1790700"/>
            <wp:effectExtent l="0" t="0" r="0" b="0"/>
            <wp:wrapSquare wrapText="bothSides"/>
            <wp:docPr id="12" name="Image 12" descr="http://www.dynseo.com/wp-content/uploads/2015/06/Justine-SAUQUET-DYNS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ynseo.com/wp-content/uploads/2015/06/Justine-SAUQUET-DYNSE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234">
        <w:rPr>
          <w:rFonts w:ascii="Arial" w:hAnsi="Arial" w:cs="Arial"/>
          <w:sz w:val="32"/>
        </w:rPr>
        <w:t>Justine SAUQUET</w:t>
      </w:r>
    </w:p>
    <w:p w:rsidR="00E14234" w:rsidRPr="00E14234" w:rsidRDefault="00E14234" w:rsidP="00E14234">
      <w:pPr>
        <w:tabs>
          <w:tab w:val="left" w:pos="1915"/>
        </w:tabs>
        <w:jc w:val="center"/>
        <w:rPr>
          <w:rFonts w:ascii="Arial" w:hAnsi="Arial" w:cs="Arial"/>
          <w:sz w:val="24"/>
        </w:rPr>
      </w:pPr>
    </w:p>
    <w:p w:rsidR="00E14234" w:rsidRPr="00E14234" w:rsidRDefault="00E14234" w:rsidP="00E14234">
      <w:pPr>
        <w:tabs>
          <w:tab w:val="left" w:pos="1915"/>
        </w:tabs>
        <w:rPr>
          <w:rFonts w:ascii="Calibri Light" w:hAnsi="Calibri Light"/>
        </w:rPr>
      </w:pPr>
      <w:r w:rsidRPr="00E14234">
        <w:rPr>
          <w:rFonts w:ascii="Calibri Light" w:hAnsi="Calibri Light"/>
        </w:rPr>
        <w:t>Après avoir géré une équipe de 50 consultants pendant 3 ans chez Altran, elle se lance dans l’aventure de la création d’entreprise. Après un échec, elle va rebondir et trouver la bonne idée lors d’une visite en maison de retraite. L’idée de DYNSEO est ainsi née</w:t>
      </w:r>
      <w:r>
        <w:rPr>
          <w:rFonts w:ascii="Calibri Light" w:hAnsi="Calibri Light"/>
        </w:rPr>
        <w:t>.</w:t>
      </w:r>
    </w:p>
    <w:p w:rsidR="00C552A5" w:rsidRDefault="00E14234" w:rsidP="00E14234">
      <w:pPr>
        <w:tabs>
          <w:tab w:val="left" w:pos="1915"/>
        </w:tabs>
        <w:rPr>
          <w:rFonts w:ascii="Calibri Light" w:hAnsi="Calibri Light"/>
        </w:rPr>
      </w:pPr>
      <w:r w:rsidRPr="00E14234">
        <w:rPr>
          <w:rFonts w:ascii="Calibri Light" w:hAnsi="Calibri Light"/>
        </w:rPr>
        <w:t>Toujours attirée par l’international, qu’elle a découvert par divers stages et cursus à l’étranger durant son cursus à l’EM Lyon, Justine</w:t>
      </w:r>
      <w:r>
        <w:rPr>
          <w:rFonts w:ascii="Calibri Light" w:hAnsi="Calibri Light"/>
        </w:rPr>
        <w:t xml:space="preserve"> Sauquet</w:t>
      </w:r>
      <w:r w:rsidRPr="00E14234">
        <w:rPr>
          <w:rFonts w:ascii="Calibri Light" w:hAnsi="Calibri Light"/>
        </w:rPr>
        <w:t xml:space="preserve"> a pour ambition de faire découvrir </w:t>
      </w:r>
      <w:r>
        <w:rPr>
          <w:rFonts w:ascii="Calibri Light" w:hAnsi="Calibri Light"/>
        </w:rPr>
        <w:t>ses</w:t>
      </w:r>
      <w:r w:rsidRPr="00E14234">
        <w:rPr>
          <w:rFonts w:ascii="Calibri Light" w:hAnsi="Calibri Light"/>
        </w:rPr>
        <w:t xml:space="preserve"> applications aux seniors non seulement dans toute la France mais aussi au-delà de nos frontières.</w:t>
      </w:r>
    </w:p>
    <w:p w:rsidR="00E14234" w:rsidRPr="00E14234" w:rsidRDefault="00E14234" w:rsidP="00E14234">
      <w:pPr>
        <w:tabs>
          <w:tab w:val="left" w:pos="1915"/>
        </w:tabs>
        <w:rPr>
          <w:rFonts w:ascii="Calibri Light" w:hAnsi="Calibri Light"/>
        </w:rPr>
      </w:pPr>
    </w:p>
    <w:p w:rsidR="00E14234" w:rsidRDefault="00E14234" w:rsidP="00E14234">
      <w:pPr>
        <w:tabs>
          <w:tab w:val="left" w:pos="1915"/>
        </w:tabs>
        <w:rPr>
          <w:rFonts w:ascii="Calibri Light" w:hAnsi="Calibri Light"/>
          <w:b/>
          <w:color w:val="002060"/>
        </w:rPr>
      </w:pPr>
      <w:r w:rsidRPr="00C552A5">
        <w:rPr>
          <w:rFonts w:ascii="Calibri Light" w:hAnsi="Calibri Light"/>
          <w:b/>
          <w:color w:val="002060"/>
        </w:rPr>
        <w:t xml:space="preserve">1.2.1 LES </w:t>
      </w:r>
      <w:r>
        <w:rPr>
          <w:rFonts w:ascii="Calibri Light" w:hAnsi="Calibri Light"/>
          <w:b/>
          <w:color w:val="002060"/>
        </w:rPr>
        <w:t>INGENIEURS R&amp;D</w:t>
      </w:r>
    </w:p>
    <w:p w:rsidR="00E14234" w:rsidRDefault="00E14234" w:rsidP="00E14234">
      <w:pPr>
        <w:tabs>
          <w:tab w:val="left" w:pos="1915"/>
        </w:tabs>
        <w:rPr>
          <w:rFonts w:ascii="Calibri Light" w:hAnsi="Calibri Light"/>
          <w:b/>
          <w:color w:val="002060"/>
        </w:rPr>
      </w:pPr>
    </w:p>
    <w:p w:rsidR="00E14234" w:rsidRDefault="00E14234" w:rsidP="00E14234">
      <w:pPr>
        <w:tabs>
          <w:tab w:val="left" w:pos="1915"/>
        </w:tabs>
        <w:jc w:val="center"/>
        <w:rPr>
          <w:rFonts w:ascii="Arial" w:hAnsi="Arial" w:cs="Arial"/>
          <w:sz w:val="30"/>
          <w:szCs w:val="30"/>
        </w:rPr>
      </w:pPr>
      <w:r w:rsidRPr="00E14234">
        <w:rPr>
          <w:rFonts w:ascii="Arial" w:hAnsi="Arial" w:cs="Arial"/>
          <w:noProof/>
          <w:sz w:val="30"/>
          <w:szCs w:val="30"/>
          <w:lang w:eastAsia="fr-FR"/>
        </w:rPr>
        <w:drawing>
          <wp:anchor distT="0" distB="0" distL="114300" distR="114300" simplePos="0" relativeHeight="251600384" behindDoc="0" locked="0" layoutInCell="1" allowOverlap="1" wp14:anchorId="466A90FC" wp14:editId="0148DFE7">
            <wp:simplePos x="0" y="0"/>
            <wp:positionH relativeFrom="column">
              <wp:posOffset>-4445</wp:posOffset>
            </wp:positionH>
            <wp:positionV relativeFrom="paragraph">
              <wp:posOffset>13970</wp:posOffset>
            </wp:positionV>
            <wp:extent cx="1914525" cy="1914525"/>
            <wp:effectExtent l="0" t="0" r="9525" b="9525"/>
            <wp:wrapSquare wrapText="bothSides"/>
            <wp:docPr id="14" name="Image 14" descr="http://www.dynseo.com/wp-content/uploads/2015/06/Alexis-THESEE-DYNS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ynseo.com/wp-content/uploads/2015/06/Alexis-THESEE-DYNSE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234">
        <w:rPr>
          <w:rFonts w:ascii="Arial" w:hAnsi="Arial" w:cs="Arial"/>
          <w:sz w:val="30"/>
          <w:szCs w:val="30"/>
        </w:rPr>
        <w:t>Alexis THESEE</w:t>
      </w:r>
    </w:p>
    <w:p w:rsidR="00E14234" w:rsidRPr="00E14234" w:rsidRDefault="00E14234" w:rsidP="00E14234">
      <w:pPr>
        <w:tabs>
          <w:tab w:val="left" w:pos="1915"/>
        </w:tabs>
        <w:jc w:val="center"/>
        <w:rPr>
          <w:rFonts w:ascii="Arial" w:hAnsi="Arial" w:cs="Arial"/>
          <w:sz w:val="24"/>
          <w:szCs w:val="30"/>
        </w:rPr>
      </w:pPr>
    </w:p>
    <w:p w:rsidR="00E14234" w:rsidRDefault="00E14234" w:rsidP="00E14234">
      <w:pPr>
        <w:tabs>
          <w:tab w:val="left" w:pos="1915"/>
        </w:tabs>
        <w:rPr>
          <w:rFonts w:ascii="Calibri Light" w:hAnsi="Calibri Light"/>
        </w:rPr>
      </w:pPr>
      <w:r w:rsidRPr="00E14234">
        <w:rPr>
          <w:rFonts w:ascii="Calibri Light" w:hAnsi="Calibri Light"/>
        </w:rPr>
        <w:t>Diplômé de l’ESIEE Paris, et suite à une premièr</w:t>
      </w:r>
      <w:r>
        <w:rPr>
          <w:rFonts w:ascii="Calibri Light" w:hAnsi="Calibri Light"/>
        </w:rPr>
        <w:t>e expérience en start-up, il</w:t>
      </w:r>
      <w:r w:rsidRPr="00E14234">
        <w:rPr>
          <w:rFonts w:ascii="Calibri Light" w:hAnsi="Calibri Light"/>
        </w:rPr>
        <w:t xml:space="preserve"> a rejoint l’équipe </w:t>
      </w:r>
      <w:r>
        <w:rPr>
          <w:rFonts w:ascii="Calibri Light" w:hAnsi="Calibri Light"/>
        </w:rPr>
        <w:t xml:space="preserve">DYNSEO. </w:t>
      </w:r>
      <w:r w:rsidRPr="00E14234">
        <w:rPr>
          <w:rFonts w:ascii="Calibri Light" w:hAnsi="Calibri Light"/>
        </w:rPr>
        <w:t>Avec une expérience dans le développement Androïd et iOS, Alexis</w:t>
      </w:r>
      <w:r>
        <w:rPr>
          <w:rFonts w:ascii="Calibri Light" w:hAnsi="Calibri Light"/>
        </w:rPr>
        <w:t xml:space="preserve"> Thesee</w:t>
      </w:r>
      <w:r w:rsidRPr="00E14234">
        <w:rPr>
          <w:rFonts w:ascii="Calibri Light" w:hAnsi="Calibri Light"/>
        </w:rPr>
        <w:t xml:space="preserve"> a à cœur de développer des jeux de mémoire qui plaisent et soient adaptés aux capacités de chacun : il travaille pour cela en étroite collaboration avec les seniors, leurs aidants familiaux, et les professionnels de santé.</w:t>
      </w:r>
    </w:p>
    <w:p w:rsidR="00E14234" w:rsidRPr="00E14234" w:rsidRDefault="00531E0F" w:rsidP="00E14234">
      <w:pPr>
        <w:tabs>
          <w:tab w:val="left" w:pos="1915"/>
        </w:tabs>
        <w:rPr>
          <w:rFonts w:ascii="Calibri Light" w:hAnsi="Calibri Light"/>
          <w:b/>
          <w:color w:val="002060"/>
        </w:rPr>
      </w:pPr>
      <w:r w:rsidRPr="00531E0F">
        <w:rPr>
          <w:rFonts w:ascii="Arial" w:hAnsi="Arial" w:cs="Arial"/>
          <w:noProof/>
          <w:sz w:val="24"/>
          <w:szCs w:val="30"/>
          <w:lang w:eastAsia="fr-FR"/>
        </w:rPr>
        <w:lastRenderedPageBreak/>
        <w:drawing>
          <wp:anchor distT="0" distB="0" distL="114300" distR="114300" simplePos="0" relativeHeight="251605504" behindDoc="0" locked="0" layoutInCell="1" allowOverlap="1" wp14:anchorId="41885A2C" wp14:editId="26F82074">
            <wp:simplePos x="0" y="0"/>
            <wp:positionH relativeFrom="column">
              <wp:posOffset>-71120</wp:posOffset>
            </wp:positionH>
            <wp:positionV relativeFrom="paragraph">
              <wp:posOffset>294640</wp:posOffset>
            </wp:positionV>
            <wp:extent cx="1828800" cy="1828800"/>
            <wp:effectExtent l="0" t="0" r="0" b="0"/>
            <wp:wrapSquare wrapText="bothSides"/>
            <wp:docPr id="17" name="Image 17" descr="http://www.dynseo.com/wp-content/uploads/2013/06/hous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ynseo.com/wp-content/uploads/2013/06/housse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4234" w:rsidRDefault="00E14234" w:rsidP="00E14234">
      <w:pPr>
        <w:tabs>
          <w:tab w:val="left" w:pos="1915"/>
        </w:tabs>
        <w:jc w:val="center"/>
        <w:rPr>
          <w:rFonts w:ascii="Arial" w:hAnsi="Arial" w:cs="Arial"/>
          <w:sz w:val="30"/>
          <w:szCs w:val="30"/>
        </w:rPr>
      </w:pPr>
      <w:r w:rsidRPr="00E14234">
        <w:rPr>
          <w:rFonts w:ascii="Arial" w:hAnsi="Arial" w:cs="Arial"/>
          <w:sz w:val="30"/>
          <w:szCs w:val="30"/>
        </w:rPr>
        <w:t>Houssem OUERTANI</w:t>
      </w:r>
    </w:p>
    <w:p w:rsidR="00E14234" w:rsidRPr="00E14234" w:rsidRDefault="00E14234" w:rsidP="00E14234">
      <w:pPr>
        <w:tabs>
          <w:tab w:val="left" w:pos="1915"/>
        </w:tabs>
        <w:jc w:val="center"/>
        <w:rPr>
          <w:rFonts w:ascii="Arial" w:hAnsi="Arial" w:cs="Arial"/>
          <w:sz w:val="24"/>
          <w:szCs w:val="30"/>
        </w:rPr>
      </w:pPr>
    </w:p>
    <w:p w:rsidR="00E14234" w:rsidRPr="00E14234" w:rsidRDefault="00E14234" w:rsidP="00E14234">
      <w:pPr>
        <w:tabs>
          <w:tab w:val="left" w:pos="1915"/>
        </w:tabs>
      </w:pPr>
      <w:r w:rsidRPr="00E14234">
        <w:t>Diplômé de l’Institut National des Sciences Appliquées et de technologies de Tunis, Houssem est spécialisé dans le développement Web et mobile d’entreprise en environnement Java et PHP et a développé une expertise dans le développement front-end et back-end. Après plusieurs expériences dans le développement Androïd, Houssem</w:t>
      </w:r>
      <w:r w:rsidR="00531E0F">
        <w:t xml:space="preserve"> Ouertani</w:t>
      </w:r>
      <w:r w:rsidRPr="00E14234">
        <w:t xml:space="preserve"> s’est orienté vers le domaine de la recherche et travaille, en collaboration avec les équipes médicales, sur de nouveaux tests innovants de repérage et diagnostic des maladies neurodégénératives dont Alzheimer.</w:t>
      </w:r>
    </w:p>
    <w:p w:rsidR="00EF49B2" w:rsidRDefault="00EF49B2">
      <w:pPr>
        <w:tabs>
          <w:tab w:val="left" w:pos="1915"/>
        </w:tabs>
        <w:rPr>
          <w:color w:val="002060"/>
        </w:rPr>
      </w:pPr>
    </w:p>
    <w:p w:rsidR="00EF49B2" w:rsidRDefault="007526CA">
      <w:pPr>
        <w:pStyle w:val="Titre3"/>
        <w:rPr>
          <w:color w:val="002060"/>
        </w:rPr>
      </w:pPr>
      <w:bookmarkStart w:id="6" w:name="_Toc441497945"/>
      <w:r>
        <w:rPr>
          <w:color w:val="002060"/>
        </w:rPr>
        <w:t xml:space="preserve">1.3 </w:t>
      </w:r>
      <w:bookmarkEnd w:id="6"/>
      <w:r w:rsidR="00531E0F" w:rsidRPr="00531E0F">
        <w:rPr>
          <w:color w:val="002060"/>
        </w:rPr>
        <w:t>RECOMPENSES ET SOUTIENS</w:t>
      </w:r>
    </w:p>
    <w:p w:rsidR="00531E0F" w:rsidRDefault="00531E0F" w:rsidP="00531E0F"/>
    <w:p w:rsidR="00531E0F" w:rsidRDefault="00531E0F" w:rsidP="00531E0F">
      <w:pPr>
        <w:pStyle w:val="Titre3"/>
        <w:rPr>
          <w:color w:val="002060"/>
        </w:rPr>
      </w:pPr>
      <w:r>
        <w:rPr>
          <w:color w:val="002060"/>
        </w:rPr>
        <w:t>1.3.1 DE NOMBREUSES RECOMPENSES</w:t>
      </w:r>
    </w:p>
    <w:p w:rsidR="00B8550D" w:rsidRPr="00B8550D" w:rsidRDefault="00B8550D" w:rsidP="00B8550D"/>
    <w:p w:rsidR="00531E0F" w:rsidRDefault="00531E0F" w:rsidP="00531E0F">
      <w:pPr>
        <w:pStyle w:val="NormalWeb"/>
        <w:shd w:val="clear" w:color="auto" w:fill="FFFFFF"/>
        <w:spacing w:before="0" w:beforeAutospacing="0" w:after="225" w:afterAutospacing="0" w:line="360" w:lineRule="atLeast"/>
        <w:textAlignment w:val="baseline"/>
        <w:rPr>
          <w:rStyle w:val="apple-converted-space"/>
          <w:rFonts w:asciiTheme="minorHAnsi" w:hAnsiTheme="minorHAnsi" w:cs="Arial"/>
          <w:sz w:val="22"/>
        </w:rPr>
      </w:pPr>
      <w:r w:rsidRPr="00531E0F">
        <w:rPr>
          <w:rFonts w:asciiTheme="minorHAnsi" w:hAnsiTheme="minorHAnsi" w:cs="Arial"/>
          <w:sz w:val="22"/>
        </w:rPr>
        <w:t>Depuis son lancement en Avril 2013, DYNSEO a reçu de nombreuses récompenses ce qui lui a permis de grandir rapidement tout en étant accompagné.</w:t>
      </w:r>
      <w:r w:rsidRPr="00531E0F">
        <w:rPr>
          <w:rStyle w:val="apple-converted-space"/>
          <w:rFonts w:asciiTheme="minorHAnsi" w:hAnsiTheme="minorHAnsi" w:cs="Arial"/>
          <w:sz w:val="22"/>
        </w:rPr>
        <w:t> </w:t>
      </w:r>
    </w:p>
    <w:p w:rsidR="00B8550D" w:rsidRPr="00531E0F" w:rsidRDefault="00B8550D" w:rsidP="005A283A">
      <w:pPr>
        <w:pStyle w:val="NormalWeb"/>
        <w:numPr>
          <w:ilvl w:val="0"/>
          <w:numId w:val="22"/>
        </w:numPr>
        <w:shd w:val="clear" w:color="auto" w:fill="FFFFFF"/>
        <w:spacing w:before="120" w:beforeAutospacing="0" w:line="360" w:lineRule="atLeast"/>
        <w:textAlignment w:val="baseline"/>
        <w:rPr>
          <w:rFonts w:asciiTheme="minorHAnsi" w:hAnsiTheme="minorHAnsi" w:cs="Arial"/>
          <w:sz w:val="22"/>
        </w:rPr>
      </w:pPr>
      <w:r>
        <w:rPr>
          <w:rFonts w:asciiTheme="minorHAnsi" w:hAnsiTheme="minorHAnsi" w:cs="Arial"/>
          <w:sz w:val="22"/>
        </w:rPr>
        <w:t>l</w:t>
      </w:r>
      <w:r w:rsidR="00531E0F" w:rsidRPr="00531E0F">
        <w:rPr>
          <w:rFonts w:asciiTheme="minorHAnsi" w:hAnsiTheme="minorHAnsi" w:cs="Arial"/>
          <w:sz w:val="22"/>
        </w:rPr>
        <w:t>es</w:t>
      </w:r>
      <w:r w:rsidR="00531E0F" w:rsidRPr="00531E0F">
        <w:rPr>
          <w:rStyle w:val="apple-converted-space"/>
          <w:rFonts w:asciiTheme="minorHAnsi" w:hAnsiTheme="minorHAnsi" w:cs="Arial"/>
          <w:b/>
          <w:bCs/>
          <w:sz w:val="22"/>
          <w:bdr w:val="none" w:sz="0" w:space="0" w:color="auto" w:frame="1"/>
        </w:rPr>
        <w:t> </w:t>
      </w:r>
      <w:r w:rsidR="00531E0F" w:rsidRPr="00531E0F">
        <w:rPr>
          <w:rStyle w:val="lev"/>
          <w:rFonts w:asciiTheme="minorHAnsi" w:hAnsiTheme="minorHAnsi" w:cs="Arial"/>
          <w:sz w:val="22"/>
          <w:bdr w:val="none" w:sz="0" w:space="0" w:color="auto" w:frame="1"/>
        </w:rPr>
        <w:t>trophées de la e-santé, dans la catégorie M-HEALTH</w:t>
      </w:r>
      <w:r w:rsidR="00531E0F" w:rsidRPr="00531E0F">
        <w:rPr>
          <w:rFonts w:asciiTheme="minorHAnsi" w:hAnsiTheme="minorHAnsi" w:cs="Arial"/>
          <w:sz w:val="22"/>
        </w:rPr>
        <w:t>, en Juillet 2013 à l’Université d’été à Castres.</w:t>
      </w:r>
    </w:p>
    <w:p w:rsidR="00B8550D" w:rsidRPr="00531E0F" w:rsidRDefault="00B8550D" w:rsidP="005A283A">
      <w:pPr>
        <w:pStyle w:val="NormalWeb"/>
        <w:numPr>
          <w:ilvl w:val="0"/>
          <w:numId w:val="22"/>
        </w:numPr>
        <w:shd w:val="clear" w:color="auto" w:fill="FFFFFF"/>
        <w:spacing w:before="120" w:beforeAutospacing="0" w:line="360" w:lineRule="atLeast"/>
        <w:textAlignment w:val="baseline"/>
        <w:rPr>
          <w:rFonts w:asciiTheme="minorHAnsi" w:hAnsiTheme="minorHAnsi" w:cs="Arial"/>
          <w:sz w:val="22"/>
        </w:rPr>
      </w:pPr>
      <w:r>
        <w:rPr>
          <w:rFonts w:asciiTheme="minorHAnsi" w:hAnsiTheme="minorHAnsi" w:cs="Arial"/>
          <w:sz w:val="22"/>
        </w:rPr>
        <w:t>l</w:t>
      </w:r>
      <w:r w:rsidR="00531E0F" w:rsidRPr="00531E0F">
        <w:rPr>
          <w:rFonts w:asciiTheme="minorHAnsi" w:hAnsiTheme="minorHAnsi" w:cs="Arial"/>
          <w:sz w:val="22"/>
        </w:rPr>
        <w:t>e</w:t>
      </w:r>
      <w:r w:rsidR="00531E0F" w:rsidRPr="00531E0F">
        <w:rPr>
          <w:rStyle w:val="apple-converted-space"/>
          <w:rFonts w:asciiTheme="minorHAnsi" w:hAnsiTheme="minorHAnsi" w:cs="Arial"/>
          <w:sz w:val="22"/>
        </w:rPr>
        <w:t> </w:t>
      </w:r>
      <w:r w:rsidR="00531E0F" w:rsidRPr="00531E0F">
        <w:rPr>
          <w:rStyle w:val="lev"/>
          <w:rFonts w:asciiTheme="minorHAnsi" w:hAnsiTheme="minorHAnsi" w:cs="Arial"/>
          <w:sz w:val="22"/>
          <w:bdr w:val="none" w:sz="0" w:space="0" w:color="auto" w:frame="1"/>
        </w:rPr>
        <w:t>soutien de la Région Ile de France et Cap Digital</w:t>
      </w:r>
      <w:r w:rsidR="00531E0F" w:rsidRPr="00531E0F">
        <w:rPr>
          <w:rStyle w:val="apple-converted-space"/>
          <w:rFonts w:asciiTheme="minorHAnsi" w:hAnsiTheme="minorHAnsi" w:cs="Arial"/>
          <w:sz w:val="22"/>
          <w:bdr w:val="none" w:sz="0" w:space="0" w:color="auto" w:frame="1"/>
        </w:rPr>
        <w:t> </w:t>
      </w:r>
      <w:r w:rsidR="00531E0F" w:rsidRPr="00531E0F">
        <w:rPr>
          <w:rFonts w:asciiTheme="minorHAnsi" w:hAnsiTheme="minorHAnsi" w:cs="Arial"/>
          <w:sz w:val="22"/>
        </w:rPr>
        <w:t>pour développer des outils de musicothérapie E-</w:t>
      </w:r>
      <w:r w:rsidRPr="00531E0F">
        <w:rPr>
          <w:rFonts w:asciiTheme="minorHAnsi" w:hAnsiTheme="minorHAnsi" w:cs="Arial"/>
          <w:sz w:val="22"/>
        </w:rPr>
        <w:t>motions ainsi</w:t>
      </w:r>
      <w:r w:rsidR="00531E0F" w:rsidRPr="00531E0F">
        <w:rPr>
          <w:rFonts w:asciiTheme="minorHAnsi" w:hAnsiTheme="minorHAnsi" w:cs="Arial"/>
          <w:sz w:val="22"/>
        </w:rPr>
        <w:t xml:space="preserve"> </w:t>
      </w:r>
      <w:r>
        <w:rPr>
          <w:rFonts w:asciiTheme="minorHAnsi" w:hAnsiTheme="minorHAnsi" w:cs="Arial"/>
          <w:sz w:val="22"/>
        </w:rPr>
        <w:t>qu’un réseau social des aidants.</w:t>
      </w:r>
    </w:p>
    <w:p w:rsidR="00B8550D" w:rsidRPr="00531E0F" w:rsidRDefault="00B8550D" w:rsidP="005A283A">
      <w:pPr>
        <w:pStyle w:val="NormalWeb"/>
        <w:numPr>
          <w:ilvl w:val="0"/>
          <w:numId w:val="22"/>
        </w:numPr>
        <w:shd w:val="clear" w:color="auto" w:fill="FFFFFF"/>
        <w:spacing w:before="120" w:beforeAutospacing="0" w:line="360" w:lineRule="atLeast"/>
        <w:textAlignment w:val="baseline"/>
        <w:rPr>
          <w:rFonts w:asciiTheme="minorHAnsi" w:hAnsiTheme="minorHAnsi" w:cs="Arial"/>
          <w:sz w:val="22"/>
        </w:rPr>
      </w:pPr>
      <w:r>
        <w:rPr>
          <w:rFonts w:asciiTheme="minorHAnsi" w:hAnsiTheme="minorHAnsi" w:cs="Arial"/>
          <w:sz w:val="22"/>
        </w:rPr>
        <w:t>l</w:t>
      </w:r>
      <w:r w:rsidR="00531E0F" w:rsidRPr="00531E0F">
        <w:rPr>
          <w:rStyle w:val="lev"/>
          <w:rFonts w:asciiTheme="minorHAnsi" w:hAnsiTheme="minorHAnsi" w:cs="Arial"/>
          <w:sz w:val="22"/>
          <w:bdr w:val="none" w:sz="0" w:space="0" w:color="auto" w:frame="1"/>
        </w:rPr>
        <w:t>e</w:t>
      </w:r>
      <w:r w:rsidR="00531E0F" w:rsidRPr="00531E0F">
        <w:rPr>
          <w:rStyle w:val="apple-converted-space"/>
          <w:rFonts w:asciiTheme="minorHAnsi" w:hAnsiTheme="minorHAnsi" w:cs="Arial"/>
          <w:b/>
          <w:bCs/>
          <w:sz w:val="22"/>
          <w:bdr w:val="none" w:sz="0" w:space="0" w:color="auto" w:frame="1"/>
        </w:rPr>
        <w:t> </w:t>
      </w:r>
      <w:r w:rsidR="00531E0F" w:rsidRPr="00531E0F">
        <w:rPr>
          <w:rStyle w:val="lev"/>
          <w:rFonts w:asciiTheme="minorHAnsi" w:hAnsiTheme="minorHAnsi" w:cs="Arial"/>
          <w:sz w:val="22"/>
          <w:bdr w:val="none" w:sz="0" w:space="0" w:color="auto" w:frame="1"/>
        </w:rPr>
        <w:t>prix de la femme entrepreneuse</w:t>
      </w:r>
      <w:r w:rsidR="00531E0F" w:rsidRPr="00531E0F">
        <w:rPr>
          <w:rFonts w:asciiTheme="minorHAnsi" w:hAnsiTheme="minorHAnsi" w:cs="Arial"/>
          <w:sz w:val="22"/>
        </w:rPr>
        <w:t>, remis le 29 Janvier 2014 par l’association Parrainer la Croissance, dans la catégorie « Produits et services », avec la mention Croissance.</w:t>
      </w:r>
    </w:p>
    <w:p w:rsidR="00531E0F" w:rsidRPr="00531E0F" w:rsidRDefault="00B8550D" w:rsidP="005A283A">
      <w:pPr>
        <w:pStyle w:val="NormalWeb"/>
        <w:numPr>
          <w:ilvl w:val="0"/>
          <w:numId w:val="22"/>
        </w:numPr>
        <w:shd w:val="clear" w:color="auto" w:fill="FFFFFF"/>
        <w:spacing w:before="120" w:beforeAutospacing="0" w:line="360" w:lineRule="atLeast"/>
        <w:textAlignment w:val="baseline"/>
        <w:rPr>
          <w:rFonts w:asciiTheme="minorHAnsi" w:hAnsiTheme="minorHAnsi" w:cs="Arial"/>
          <w:sz w:val="22"/>
        </w:rPr>
      </w:pPr>
      <w:r>
        <w:rPr>
          <w:rFonts w:asciiTheme="minorHAnsi" w:hAnsiTheme="minorHAnsi" w:cs="Arial"/>
          <w:sz w:val="22"/>
        </w:rPr>
        <w:t>l</w:t>
      </w:r>
      <w:r w:rsidR="00531E0F" w:rsidRPr="00531E0F">
        <w:rPr>
          <w:rFonts w:asciiTheme="minorHAnsi" w:hAnsiTheme="minorHAnsi" w:cs="Arial"/>
          <w:sz w:val="22"/>
        </w:rPr>
        <w:t>e</w:t>
      </w:r>
      <w:r w:rsidR="00531E0F" w:rsidRPr="00531E0F">
        <w:rPr>
          <w:rStyle w:val="apple-converted-space"/>
          <w:rFonts w:asciiTheme="minorHAnsi" w:hAnsiTheme="minorHAnsi" w:cs="Arial"/>
          <w:b/>
          <w:bCs/>
          <w:sz w:val="22"/>
          <w:bdr w:val="none" w:sz="0" w:space="0" w:color="auto" w:frame="1"/>
        </w:rPr>
        <w:t> </w:t>
      </w:r>
      <w:r>
        <w:rPr>
          <w:rStyle w:val="lev"/>
          <w:rFonts w:asciiTheme="minorHAnsi" w:hAnsiTheme="minorHAnsi" w:cs="Arial"/>
          <w:sz w:val="22"/>
          <w:bdr w:val="none" w:sz="0" w:space="0" w:color="auto" w:frame="1"/>
        </w:rPr>
        <w:t>so</w:t>
      </w:r>
      <w:r w:rsidR="00531E0F" w:rsidRPr="00531E0F">
        <w:rPr>
          <w:rStyle w:val="lev"/>
          <w:rFonts w:asciiTheme="minorHAnsi" w:hAnsiTheme="minorHAnsi" w:cs="Arial"/>
          <w:sz w:val="22"/>
          <w:bdr w:val="none" w:sz="0" w:space="0" w:color="auto" w:frame="1"/>
        </w:rPr>
        <w:t xml:space="preserve">utien de la BPI </w:t>
      </w:r>
      <w:r w:rsidRPr="00531E0F">
        <w:rPr>
          <w:rStyle w:val="lev"/>
          <w:rFonts w:asciiTheme="minorHAnsi" w:hAnsiTheme="minorHAnsi" w:cs="Arial"/>
          <w:sz w:val="22"/>
          <w:bdr w:val="none" w:sz="0" w:space="0" w:color="auto" w:frame="1"/>
        </w:rPr>
        <w:t>France</w:t>
      </w:r>
      <w:r w:rsidRPr="00531E0F">
        <w:rPr>
          <w:rStyle w:val="apple-converted-space"/>
          <w:rFonts w:asciiTheme="minorHAnsi" w:hAnsiTheme="minorHAnsi" w:cs="Arial"/>
          <w:sz w:val="22"/>
          <w:bdr w:val="none" w:sz="0" w:space="0" w:color="auto" w:frame="1"/>
        </w:rPr>
        <w:t> </w:t>
      </w:r>
      <w:r w:rsidRPr="00531E0F">
        <w:rPr>
          <w:rFonts w:asciiTheme="minorHAnsi" w:hAnsiTheme="minorHAnsi" w:cs="Arial"/>
          <w:sz w:val="22"/>
        </w:rPr>
        <w:t>pour</w:t>
      </w:r>
      <w:r w:rsidR="00531E0F" w:rsidRPr="00531E0F">
        <w:rPr>
          <w:rFonts w:asciiTheme="minorHAnsi" w:hAnsiTheme="minorHAnsi" w:cs="Arial"/>
          <w:sz w:val="22"/>
        </w:rPr>
        <w:t xml:space="preserve"> développer une batterie de tests de repérage précoce d’Alzheimer sur tablette tactile.</w:t>
      </w:r>
    </w:p>
    <w:p w:rsidR="00B8550D" w:rsidRPr="00B8550D" w:rsidRDefault="00B8550D" w:rsidP="005A283A">
      <w:pPr>
        <w:pStyle w:val="NormalWeb"/>
        <w:numPr>
          <w:ilvl w:val="0"/>
          <w:numId w:val="22"/>
        </w:numPr>
        <w:shd w:val="clear" w:color="auto" w:fill="FFFFFF"/>
        <w:spacing w:before="120" w:beforeAutospacing="0" w:line="360" w:lineRule="atLeast"/>
        <w:textAlignment w:val="baseline"/>
        <w:rPr>
          <w:rFonts w:asciiTheme="minorHAnsi" w:hAnsiTheme="minorHAnsi" w:cs="Arial"/>
          <w:sz w:val="22"/>
        </w:rPr>
      </w:pPr>
      <w:r>
        <w:rPr>
          <w:rFonts w:asciiTheme="minorHAnsi" w:hAnsiTheme="minorHAnsi" w:cs="Arial"/>
          <w:sz w:val="22"/>
        </w:rPr>
        <w:t>l</w:t>
      </w:r>
      <w:r w:rsidR="00531E0F" w:rsidRPr="00531E0F">
        <w:rPr>
          <w:rFonts w:asciiTheme="minorHAnsi" w:hAnsiTheme="minorHAnsi" w:cs="Arial"/>
          <w:sz w:val="22"/>
        </w:rPr>
        <w:t>a sélection comme f</w:t>
      </w:r>
      <w:r w:rsidR="00531E0F" w:rsidRPr="00531E0F">
        <w:rPr>
          <w:rFonts w:asciiTheme="minorHAnsi" w:hAnsiTheme="minorHAnsi" w:cs="Arial"/>
          <w:sz w:val="22"/>
          <w:bdr w:val="none" w:sz="0" w:space="0" w:color="auto" w:frame="1"/>
        </w:rPr>
        <w:t xml:space="preserve">inaliste pour l’European App </w:t>
      </w:r>
      <w:r w:rsidRPr="00531E0F">
        <w:rPr>
          <w:rFonts w:asciiTheme="minorHAnsi" w:hAnsiTheme="minorHAnsi" w:cs="Arial"/>
          <w:sz w:val="22"/>
          <w:bdr w:val="none" w:sz="0" w:space="0" w:color="auto" w:frame="1"/>
        </w:rPr>
        <w:t>Cup organisée</w:t>
      </w:r>
      <w:r w:rsidR="00531E0F" w:rsidRPr="00531E0F">
        <w:rPr>
          <w:rFonts w:asciiTheme="minorHAnsi" w:hAnsiTheme="minorHAnsi" w:cs="Arial"/>
          <w:sz w:val="22"/>
          <w:bdr w:val="none" w:sz="0" w:space="0" w:color="auto" w:frame="1"/>
        </w:rPr>
        <w:t xml:space="preserve"> par Microsoft</w:t>
      </w:r>
      <w:r w:rsidR="00531E0F" w:rsidRPr="00531E0F">
        <w:rPr>
          <w:rStyle w:val="apple-converted-space"/>
          <w:rFonts w:asciiTheme="minorHAnsi" w:hAnsiTheme="minorHAnsi" w:cs="Arial"/>
          <w:sz w:val="22"/>
          <w:bdr w:val="none" w:sz="0" w:space="0" w:color="auto" w:frame="1"/>
        </w:rPr>
        <w:t> </w:t>
      </w:r>
      <w:r w:rsidR="00531E0F" w:rsidRPr="00531E0F">
        <w:rPr>
          <w:rFonts w:asciiTheme="minorHAnsi" w:hAnsiTheme="minorHAnsi" w:cs="Arial"/>
          <w:sz w:val="22"/>
          <w:bdr w:val="none" w:sz="0" w:space="0" w:color="auto" w:frame="1"/>
        </w:rPr>
        <w:t>en Mars 2014.</w:t>
      </w:r>
    </w:p>
    <w:p w:rsidR="00531E0F" w:rsidRPr="00531E0F" w:rsidRDefault="00531E0F" w:rsidP="005A283A">
      <w:pPr>
        <w:pStyle w:val="NormalWeb"/>
        <w:numPr>
          <w:ilvl w:val="0"/>
          <w:numId w:val="22"/>
        </w:numPr>
        <w:shd w:val="clear" w:color="auto" w:fill="FFFFFF"/>
        <w:spacing w:before="120" w:beforeAutospacing="0" w:line="360" w:lineRule="atLeast"/>
        <w:textAlignment w:val="baseline"/>
        <w:rPr>
          <w:rFonts w:asciiTheme="minorHAnsi" w:hAnsiTheme="minorHAnsi" w:cs="Arial"/>
          <w:sz w:val="22"/>
        </w:rPr>
      </w:pPr>
      <w:r w:rsidRPr="00531E0F">
        <w:rPr>
          <w:rFonts w:asciiTheme="minorHAnsi" w:hAnsiTheme="minorHAnsi" w:cs="Arial"/>
          <w:sz w:val="22"/>
        </w:rPr>
        <w:t>le</w:t>
      </w:r>
      <w:r w:rsidRPr="00531E0F">
        <w:rPr>
          <w:rStyle w:val="apple-converted-space"/>
          <w:rFonts w:asciiTheme="minorHAnsi" w:hAnsiTheme="minorHAnsi" w:cs="Arial"/>
          <w:sz w:val="22"/>
        </w:rPr>
        <w:t> </w:t>
      </w:r>
      <w:r w:rsidRPr="00531E0F">
        <w:rPr>
          <w:rStyle w:val="lev"/>
          <w:rFonts w:asciiTheme="minorHAnsi" w:hAnsiTheme="minorHAnsi" w:cs="Arial"/>
          <w:sz w:val="22"/>
          <w:bdr w:val="none" w:sz="0" w:space="0" w:color="auto" w:frame="1"/>
        </w:rPr>
        <w:t>Prix de la solidarité au concours Total Edhec Entreprendre</w:t>
      </w:r>
      <w:r w:rsidRPr="00531E0F">
        <w:rPr>
          <w:rStyle w:val="apple-converted-space"/>
          <w:rFonts w:asciiTheme="minorHAnsi" w:hAnsiTheme="minorHAnsi" w:cs="Arial"/>
          <w:sz w:val="22"/>
          <w:bdr w:val="none" w:sz="0" w:space="0" w:color="auto" w:frame="1"/>
        </w:rPr>
        <w:t> </w:t>
      </w:r>
      <w:r w:rsidRPr="00531E0F">
        <w:rPr>
          <w:rFonts w:asciiTheme="minorHAnsi" w:hAnsiTheme="minorHAnsi" w:cs="Arial"/>
          <w:sz w:val="22"/>
        </w:rPr>
        <w:t>en Avril 2014</w:t>
      </w:r>
    </w:p>
    <w:p w:rsidR="00B8550D" w:rsidRPr="00531E0F" w:rsidRDefault="00531E0F" w:rsidP="005A283A">
      <w:pPr>
        <w:pStyle w:val="NormalWeb"/>
        <w:numPr>
          <w:ilvl w:val="0"/>
          <w:numId w:val="22"/>
        </w:numPr>
        <w:shd w:val="clear" w:color="auto" w:fill="FFFFFF"/>
        <w:spacing w:before="120" w:beforeAutospacing="0" w:line="360" w:lineRule="atLeast"/>
        <w:textAlignment w:val="baseline"/>
        <w:rPr>
          <w:rFonts w:asciiTheme="minorHAnsi" w:hAnsiTheme="minorHAnsi" w:cs="Arial"/>
          <w:sz w:val="22"/>
        </w:rPr>
      </w:pPr>
      <w:r w:rsidRPr="00531E0F">
        <w:rPr>
          <w:rFonts w:asciiTheme="minorHAnsi" w:hAnsiTheme="minorHAnsi" w:cs="Arial"/>
          <w:sz w:val="22"/>
        </w:rPr>
        <w:t>la</w:t>
      </w:r>
      <w:r w:rsidRPr="00531E0F">
        <w:rPr>
          <w:rStyle w:val="apple-converted-space"/>
          <w:rFonts w:asciiTheme="minorHAnsi" w:hAnsiTheme="minorHAnsi" w:cs="Arial"/>
          <w:sz w:val="22"/>
        </w:rPr>
        <w:t> </w:t>
      </w:r>
      <w:r w:rsidRPr="00531E0F">
        <w:rPr>
          <w:rStyle w:val="lev"/>
          <w:rFonts w:asciiTheme="minorHAnsi" w:hAnsiTheme="minorHAnsi" w:cs="Arial"/>
          <w:sz w:val="22"/>
          <w:bdr w:val="none" w:sz="0" w:space="0" w:color="auto" w:frame="1"/>
        </w:rPr>
        <w:t>sélection par la région Ile de France et Cap Digital</w:t>
      </w:r>
      <w:r w:rsidRPr="00531E0F">
        <w:rPr>
          <w:rStyle w:val="apple-converted-space"/>
          <w:rFonts w:asciiTheme="minorHAnsi" w:hAnsiTheme="minorHAnsi" w:cs="Arial"/>
          <w:sz w:val="22"/>
        </w:rPr>
        <w:t> </w:t>
      </w:r>
      <w:r w:rsidRPr="00531E0F">
        <w:rPr>
          <w:rFonts w:asciiTheme="minorHAnsi" w:hAnsiTheme="minorHAnsi" w:cs="Arial"/>
          <w:sz w:val="22"/>
        </w:rPr>
        <w:t>pour développer l’application E-Souvenirs</w:t>
      </w:r>
    </w:p>
    <w:p w:rsidR="00531E0F" w:rsidRPr="00531E0F" w:rsidRDefault="00531E0F" w:rsidP="005A283A">
      <w:pPr>
        <w:pStyle w:val="NormalWeb"/>
        <w:numPr>
          <w:ilvl w:val="0"/>
          <w:numId w:val="22"/>
        </w:numPr>
        <w:shd w:val="clear" w:color="auto" w:fill="FFFFFF"/>
        <w:spacing w:before="120" w:beforeAutospacing="0" w:line="360" w:lineRule="atLeast"/>
        <w:textAlignment w:val="baseline"/>
        <w:rPr>
          <w:rFonts w:asciiTheme="minorHAnsi" w:hAnsiTheme="minorHAnsi" w:cs="Arial"/>
          <w:sz w:val="22"/>
        </w:rPr>
      </w:pPr>
      <w:r w:rsidRPr="00531E0F">
        <w:rPr>
          <w:rFonts w:asciiTheme="minorHAnsi" w:hAnsiTheme="minorHAnsi" w:cs="Arial"/>
          <w:sz w:val="22"/>
        </w:rPr>
        <w:t>Finaliste du</w:t>
      </w:r>
      <w:r w:rsidRPr="00531E0F">
        <w:rPr>
          <w:rStyle w:val="apple-converted-space"/>
          <w:rFonts w:asciiTheme="minorHAnsi" w:hAnsiTheme="minorHAnsi" w:cs="Arial"/>
          <w:sz w:val="22"/>
        </w:rPr>
        <w:t> </w:t>
      </w:r>
      <w:r w:rsidRPr="00531E0F">
        <w:rPr>
          <w:rStyle w:val="lev"/>
          <w:rFonts w:asciiTheme="minorHAnsi" w:hAnsiTheme="minorHAnsi" w:cs="Arial"/>
          <w:sz w:val="22"/>
          <w:bdr w:val="none" w:sz="0" w:space="0" w:color="auto" w:frame="1"/>
        </w:rPr>
        <w:t>concours Pulse Contest de HUAWEI et la Cuisine du Web</w:t>
      </w:r>
    </w:p>
    <w:p w:rsidR="00531E0F" w:rsidRPr="00531E0F" w:rsidRDefault="00531E0F" w:rsidP="005A283A">
      <w:pPr>
        <w:pStyle w:val="NormalWeb"/>
        <w:numPr>
          <w:ilvl w:val="0"/>
          <w:numId w:val="22"/>
        </w:numPr>
        <w:shd w:val="clear" w:color="auto" w:fill="FFFFFF"/>
        <w:spacing w:before="120" w:beforeAutospacing="0" w:line="360" w:lineRule="atLeast"/>
        <w:textAlignment w:val="baseline"/>
        <w:rPr>
          <w:rFonts w:asciiTheme="minorHAnsi" w:hAnsiTheme="minorHAnsi" w:cs="Arial"/>
          <w:sz w:val="22"/>
        </w:rPr>
      </w:pPr>
      <w:r w:rsidRPr="00531E0F">
        <w:rPr>
          <w:rFonts w:asciiTheme="minorHAnsi" w:hAnsiTheme="minorHAnsi" w:cs="Arial"/>
          <w:sz w:val="22"/>
        </w:rPr>
        <w:t>le</w:t>
      </w:r>
      <w:r w:rsidRPr="00531E0F">
        <w:rPr>
          <w:rStyle w:val="apple-converted-space"/>
          <w:rFonts w:asciiTheme="minorHAnsi" w:hAnsiTheme="minorHAnsi" w:cs="Arial"/>
          <w:sz w:val="22"/>
        </w:rPr>
        <w:t> </w:t>
      </w:r>
      <w:r w:rsidRPr="00531E0F">
        <w:rPr>
          <w:rStyle w:val="lev"/>
          <w:rFonts w:asciiTheme="minorHAnsi" w:hAnsiTheme="minorHAnsi" w:cs="Arial"/>
          <w:sz w:val="22"/>
          <w:bdr w:val="none" w:sz="0" w:space="0" w:color="auto" w:frame="1"/>
        </w:rPr>
        <w:t>coup de coeur du jury aux HID Bien Vieillir </w:t>
      </w:r>
    </w:p>
    <w:p w:rsidR="00531E0F" w:rsidRPr="00531E0F" w:rsidRDefault="00531E0F" w:rsidP="005A283A">
      <w:pPr>
        <w:pStyle w:val="NormalWeb"/>
        <w:numPr>
          <w:ilvl w:val="0"/>
          <w:numId w:val="22"/>
        </w:numPr>
        <w:shd w:val="clear" w:color="auto" w:fill="FFFFFF"/>
        <w:spacing w:before="120" w:beforeAutospacing="0" w:line="360" w:lineRule="atLeast"/>
        <w:textAlignment w:val="baseline"/>
        <w:rPr>
          <w:rFonts w:asciiTheme="minorHAnsi" w:hAnsiTheme="minorHAnsi" w:cs="Arial"/>
          <w:sz w:val="22"/>
        </w:rPr>
      </w:pPr>
      <w:r w:rsidRPr="00531E0F">
        <w:rPr>
          <w:rFonts w:asciiTheme="minorHAnsi" w:hAnsiTheme="minorHAnsi" w:cs="Arial"/>
          <w:sz w:val="22"/>
        </w:rPr>
        <w:t>la</w:t>
      </w:r>
      <w:r w:rsidRPr="00531E0F">
        <w:rPr>
          <w:rStyle w:val="apple-converted-space"/>
          <w:rFonts w:asciiTheme="minorHAnsi" w:hAnsiTheme="minorHAnsi" w:cs="Arial"/>
          <w:b/>
          <w:bCs/>
          <w:sz w:val="22"/>
          <w:bdr w:val="none" w:sz="0" w:space="0" w:color="auto" w:frame="1"/>
        </w:rPr>
        <w:t> </w:t>
      </w:r>
      <w:r w:rsidRPr="00531E0F">
        <w:rPr>
          <w:rStyle w:val="lev"/>
          <w:rFonts w:asciiTheme="minorHAnsi" w:hAnsiTheme="minorHAnsi" w:cs="Arial"/>
          <w:sz w:val="22"/>
          <w:bdr w:val="none" w:sz="0" w:space="0" w:color="auto" w:frame="1"/>
        </w:rPr>
        <w:t>3ième place du concours Bouygues Telecom Challenge Start-up e</w:t>
      </w:r>
      <w:r w:rsidRPr="00531E0F">
        <w:rPr>
          <w:rFonts w:asciiTheme="minorHAnsi" w:hAnsiTheme="minorHAnsi" w:cs="Arial"/>
          <w:sz w:val="22"/>
        </w:rPr>
        <w:t>t le prix coup de coeur,</w:t>
      </w:r>
    </w:p>
    <w:p w:rsidR="00531E0F" w:rsidRPr="00531E0F" w:rsidRDefault="00531E0F" w:rsidP="005A283A">
      <w:pPr>
        <w:pStyle w:val="NormalWeb"/>
        <w:numPr>
          <w:ilvl w:val="0"/>
          <w:numId w:val="22"/>
        </w:numPr>
        <w:shd w:val="clear" w:color="auto" w:fill="FFFFFF"/>
        <w:spacing w:before="120" w:beforeAutospacing="0" w:line="360" w:lineRule="atLeast"/>
        <w:textAlignment w:val="baseline"/>
        <w:rPr>
          <w:rFonts w:asciiTheme="minorHAnsi" w:hAnsiTheme="minorHAnsi" w:cs="Arial"/>
          <w:sz w:val="22"/>
        </w:rPr>
      </w:pPr>
      <w:r w:rsidRPr="00531E0F">
        <w:rPr>
          <w:rFonts w:asciiTheme="minorHAnsi" w:hAnsiTheme="minorHAnsi" w:cs="Arial"/>
          <w:sz w:val="22"/>
        </w:rPr>
        <w:lastRenderedPageBreak/>
        <w:t>le</w:t>
      </w:r>
      <w:r w:rsidRPr="00531E0F">
        <w:rPr>
          <w:rStyle w:val="apple-converted-space"/>
          <w:rFonts w:asciiTheme="minorHAnsi" w:hAnsiTheme="minorHAnsi" w:cs="Arial"/>
          <w:sz w:val="22"/>
        </w:rPr>
        <w:t> </w:t>
      </w:r>
      <w:r w:rsidRPr="00531E0F">
        <w:rPr>
          <w:rStyle w:val="lev"/>
          <w:rFonts w:asciiTheme="minorHAnsi" w:hAnsiTheme="minorHAnsi" w:cs="Arial"/>
          <w:sz w:val="22"/>
          <w:bdr w:val="none" w:sz="0" w:space="0" w:color="auto" w:frame="1"/>
        </w:rPr>
        <w:t>prix Scientipôle Initiative </w:t>
      </w:r>
      <w:r w:rsidRPr="00531E0F">
        <w:rPr>
          <w:rFonts w:asciiTheme="minorHAnsi" w:hAnsiTheme="minorHAnsi" w:cs="Arial"/>
          <w:sz w:val="22"/>
        </w:rPr>
        <w:t>en Janvier 2015</w:t>
      </w:r>
    </w:p>
    <w:p w:rsidR="00B8550D" w:rsidRPr="00531E0F" w:rsidRDefault="00531E0F" w:rsidP="005A283A">
      <w:pPr>
        <w:pStyle w:val="NormalWeb"/>
        <w:numPr>
          <w:ilvl w:val="0"/>
          <w:numId w:val="22"/>
        </w:numPr>
        <w:shd w:val="clear" w:color="auto" w:fill="FFFFFF"/>
        <w:spacing w:before="120" w:beforeAutospacing="0" w:line="360" w:lineRule="atLeast"/>
        <w:textAlignment w:val="baseline"/>
        <w:rPr>
          <w:rFonts w:asciiTheme="minorHAnsi" w:hAnsiTheme="minorHAnsi" w:cs="Arial"/>
          <w:sz w:val="22"/>
        </w:rPr>
      </w:pPr>
      <w:r w:rsidRPr="00531E0F">
        <w:rPr>
          <w:rFonts w:asciiTheme="minorHAnsi" w:hAnsiTheme="minorHAnsi" w:cs="Arial"/>
          <w:sz w:val="22"/>
        </w:rPr>
        <w:t>le prix</w:t>
      </w:r>
      <w:r w:rsidRPr="00531E0F">
        <w:rPr>
          <w:rStyle w:val="apple-converted-space"/>
          <w:rFonts w:asciiTheme="minorHAnsi" w:hAnsiTheme="minorHAnsi" w:cs="Arial"/>
          <w:sz w:val="22"/>
        </w:rPr>
        <w:t> </w:t>
      </w:r>
      <w:r w:rsidRPr="00531E0F">
        <w:rPr>
          <w:rStyle w:val="lev"/>
          <w:rFonts w:asciiTheme="minorHAnsi" w:hAnsiTheme="minorHAnsi" w:cs="Arial"/>
          <w:sz w:val="22"/>
          <w:bdr w:val="none" w:sz="0" w:space="0" w:color="auto" w:frame="1"/>
        </w:rPr>
        <w:t>Hype Awards 2gethers</w:t>
      </w:r>
      <w:r w:rsidRPr="00531E0F">
        <w:rPr>
          <w:rStyle w:val="apple-converted-space"/>
          <w:rFonts w:asciiTheme="minorHAnsi" w:hAnsiTheme="minorHAnsi" w:cs="Arial"/>
          <w:b/>
          <w:bCs/>
          <w:sz w:val="22"/>
          <w:bdr w:val="none" w:sz="0" w:space="0" w:color="auto" w:frame="1"/>
        </w:rPr>
        <w:t> </w:t>
      </w:r>
      <w:r w:rsidRPr="00531E0F">
        <w:rPr>
          <w:rFonts w:asciiTheme="minorHAnsi" w:hAnsiTheme="minorHAnsi" w:cs="Arial"/>
          <w:sz w:val="22"/>
          <w:bdr w:val="none" w:sz="0" w:space="0" w:color="auto" w:frame="1"/>
        </w:rPr>
        <w:t>organisé par Digischool e</w:t>
      </w:r>
      <w:r w:rsidRPr="00531E0F">
        <w:rPr>
          <w:rFonts w:asciiTheme="minorHAnsi" w:hAnsiTheme="minorHAnsi" w:cs="Arial"/>
          <w:sz w:val="22"/>
        </w:rPr>
        <w:t>n Mai 2015</w:t>
      </w:r>
    </w:p>
    <w:p w:rsidR="00531E0F" w:rsidRPr="00531E0F" w:rsidRDefault="00531E0F" w:rsidP="005A283A">
      <w:pPr>
        <w:pStyle w:val="NormalWeb"/>
        <w:numPr>
          <w:ilvl w:val="0"/>
          <w:numId w:val="22"/>
        </w:numPr>
        <w:shd w:val="clear" w:color="auto" w:fill="FFFFFF"/>
        <w:spacing w:before="120" w:beforeAutospacing="0" w:line="360" w:lineRule="atLeast"/>
        <w:textAlignment w:val="baseline"/>
        <w:rPr>
          <w:rFonts w:asciiTheme="minorHAnsi" w:hAnsiTheme="minorHAnsi" w:cs="Arial"/>
          <w:sz w:val="22"/>
        </w:rPr>
      </w:pPr>
      <w:r w:rsidRPr="00531E0F">
        <w:rPr>
          <w:rFonts w:asciiTheme="minorHAnsi" w:hAnsiTheme="minorHAnsi" w:cs="Arial"/>
          <w:sz w:val="22"/>
        </w:rPr>
        <w:t>le</w:t>
      </w:r>
      <w:r w:rsidRPr="00531E0F">
        <w:rPr>
          <w:rStyle w:val="apple-converted-space"/>
          <w:rFonts w:asciiTheme="minorHAnsi" w:hAnsiTheme="minorHAnsi" w:cs="Arial"/>
          <w:b/>
          <w:bCs/>
          <w:sz w:val="22"/>
          <w:bdr w:val="none" w:sz="0" w:space="0" w:color="auto" w:frame="1"/>
        </w:rPr>
        <w:t> </w:t>
      </w:r>
      <w:r w:rsidRPr="00531E0F">
        <w:rPr>
          <w:rStyle w:val="lev"/>
          <w:rFonts w:asciiTheme="minorHAnsi" w:hAnsiTheme="minorHAnsi" w:cs="Arial"/>
          <w:sz w:val="22"/>
          <w:bdr w:val="none" w:sz="0" w:space="0" w:color="auto" w:frame="1"/>
        </w:rPr>
        <w:t>Prix Coup de coeur de Business France</w:t>
      </w:r>
      <w:r w:rsidRPr="00531E0F">
        <w:rPr>
          <w:rStyle w:val="apple-converted-space"/>
          <w:rFonts w:asciiTheme="minorHAnsi" w:hAnsiTheme="minorHAnsi" w:cs="Arial"/>
          <w:sz w:val="22"/>
        </w:rPr>
        <w:t> </w:t>
      </w:r>
      <w:r w:rsidRPr="00531E0F">
        <w:rPr>
          <w:rFonts w:asciiTheme="minorHAnsi" w:hAnsiTheme="minorHAnsi" w:cs="Arial"/>
          <w:sz w:val="22"/>
        </w:rPr>
        <w:t>Juin 2015, lors des rencontres internationales de la Silver Economie</w:t>
      </w:r>
    </w:p>
    <w:p w:rsidR="00531E0F" w:rsidRDefault="00531E0F" w:rsidP="00531E0F"/>
    <w:p w:rsidR="00531E0F" w:rsidRDefault="00531E0F" w:rsidP="00531E0F">
      <w:pPr>
        <w:pStyle w:val="Titre3"/>
        <w:rPr>
          <w:color w:val="002060"/>
        </w:rPr>
      </w:pPr>
      <w:r>
        <w:rPr>
          <w:color w:val="002060"/>
        </w:rPr>
        <w:t>1.3.2 DE NOMBREUX PARTENAIRES</w:t>
      </w:r>
    </w:p>
    <w:p w:rsidR="00531E0F" w:rsidRPr="00531E0F" w:rsidRDefault="00531E0F" w:rsidP="00531E0F"/>
    <w:p w:rsidR="00B8550D" w:rsidRPr="00531E0F" w:rsidRDefault="00B8550D" w:rsidP="00531E0F">
      <w:r>
        <w:t>Plusieurs partenaires ont aussi accompagné DYNSEO, et sans qui la start-up n’aurait pas existée.</w:t>
      </w:r>
    </w:p>
    <w:p w:rsidR="00EF49B2" w:rsidRDefault="00EF49B2"/>
    <w:p w:rsidR="00EF49B2" w:rsidRDefault="00B8550D" w:rsidP="00EE5F55">
      <w:pPr>
        <w:tabs>
          <w:tab w:val="left" w:pos="1915"/>
        </w:tabs>
      </w:pPr>
      <w:r w:rsidRPr="00B8550D">
        <w:rPr>
          <w:noProof/>
          <w:lang w:eastAsia="fr-FR"/>
        </w:rPr>
        <w:drawing>
          <wp:inline distT="0" distB="0" distL="0" distR="0">
            <wp:extent cx="5760720" cy="2862832"/>
            <wp:effectExtent l="0" t="0" r="0" b="0"/>
            <wp:docPr id="34" name="Image 34" descr="parten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rtenair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862832"/>
                    </a:xfrm>
                    <a:prstGeom prst="rect">
                      <a:avLst/>
                    </a:prstGeom>
                    <a:noFill/>
                    <a:ln>
                      <a:noFill/>
                    </a:ln>
                  </pic:spPr>
                </pic:pic>
              </a:graphicData>
            </a:graphic>
          </wp:inline>
        </w:drawing>
      </w:r>
    </w:p>
    <w:p w:rsidR="005A283A" w:rsidRDefault="005A283A" w:rsidP="005A283A">
      <w:pPr>
        <w:tabs>
          <w:tab w:val="left" w:pos="1915"/>
        </w:tabs>
        <w:jc w:val="center"/>
        <w:rPr>
          <w:rFonts w:ascii="TT1A4t00" w:hAnsi="TT1A4t00" w:cs="TT1A4t00"/>
          <w:i/>
        </w:rPr>
      </w:pPr>
      <w:r>
        <w:rPr>
          <w:rFonts w:ascii="TT1A4t00" w:hAnsi="TT1A4t00" w:cs="TT1A4t00"/>
          <w:i/>
        </w:rPr>
        <w:t>Figure 2 – Partenaires de DYNSEO.</w:t>
      </w:r>
    </w:p>
    <w:p w:rsidR="00EE5F55" w:rsidRDefault="00EE5F55">
      <w:pPr>
        <w:pStyle w:val="Titre1"/>
        <w:rPr>
          <w:color w:val="002060"/>
          <w:sz w:val="40"/>
        </w:rPr>
      </w:pPr>
    </w:p>
    <w:p w:rsidR="00EE5F55" w:rsidRDefault="00EE5F55">
      <w:pPr>
        <w:pStyle w:val="Titre1"/>
        <w:rPr>
          <w:color w:val="002060"/>
          <w:sz w:val="40"/>
        </w:rPr>
      </w:pPr>
    </w:p>
    <w:p w:rsidR="00EE5F55" w:rsidRDefault="00EE5F55">
      <w:pPr>
        <w:pStyle w:val="Titre1"/>
        <w:rPr>
          <w:color w:val="002060"/>
          <w:sz w:val="40"/>
        </w:rPr>
      </w:pPr>
    </w:p>
    <w:p w:rsidR="005A283A" w:rsidRDefault="005A283A" w:rsidP="005A283A"/>
    <w:p w:rsidR="005A283A" w:rsidRPr="005A283A" w:rsidRDefault="005A283A" w:rsidP="005A283A"/>
    <w:p w:rsidR="00EE5F55" w:rsidRPr="00EE5F55" w:rsidRDefault="00EE5F55" w:rsidP="00EE5F55"/>
    <w:p w:rsidR="00EF49B2" w:rsidRDefault="001A1B19">
      <w:pPr>
        <w:pStyle w:val="Titre1"/>
        <w:rPr>
          <w:color w:val="002060"/>
          <w:sz w:val="40"/>
        </w:rPr>
      </w:pPr>
      <w:r>
        <w:rPr>
          <w:color w:val="002060"/>
          <w:sz w:val="40"/>
        </w:rPr>
        <w:lastRenderedPageBreak/>
        <w:t>Présentation de la formation</w:t>
      </w:r>
    </w:p>
    <w:p w:rsidR="00EF49B2" w:rsidRDefault="007526CA">
      <w:r>
        <w:rPr>
          <w:noProof/>
          <w:color w:val="002060"/>
          <w:sz w:val="40"/>
          <w:lang w:eastAsia="fr-FR"/>
        </w:rPr>
        <mc:AlternateContent>
          <mc:Choice Requires="wps">
            <w:drawing>
              <wp:anchor distT="0" distB="0" distL="114300" distR="114300" simplePos="0" relativeHeight="251610624" behindDoc="0" locked="0" layoutInCell="1" allowOverlap="1" wp14:anchorId="1F1EDA40" wp14:editId="7DA794B3">
                <wp:simplePos x="0" y="0"/>
                <wp:positionH relativeFrom="column">
                  <wp:posOffset>6986</wp:posOffset>
                </wp:positionH>
                <wp:positionV relativeFrom="paragraph">
                  <wp:posOffset>11695</wp:posOffset>
                </wp:positionV>
                <wp:extent cx="6042026" cy="0"/>
                <wp:effectExtent l="0" t="0" r="15874" b="19050"/>
                <wp:wrapNone/>
                <wp:docPr id="11" name="Connecteur droit 10"/>
                <wp:cNvGraphicFramePr/>
                <a:graphic xmlns:a="http://schemas.openxmlformats.org/drawingml/2006/main">
                  <a:graphicData uri="http://schemas.microsoft.com/office/word/2010/wordprocessingShape">
                    <wps:wsp>
                      <wps:cNvCnPr/>
                      <wps:spPr>
                        <a:xfrm>
                          <a:off x="0" y="0"/>
                          <a:ext cx="6042026" cy="0"/>
                        </a:xfrm>
                        <a:prstGeom prst="straightConnector1">
                          <a:avLst/>
                        </a:prstGeom>
                        <a:noFill/>
                        <a:ln w="12701">
                          <a:solidFill>
                            <a:srgbClr val="002060"/>
                          </a:solidFill>
                          <a:prstDash val="solid"/>
                          <a:miter/>
                        </a:ln>
                      </wps:spPr>
                      <wps:bodyPr/>
                    </wps:wsp>
                  </a:graphicData>
                </a:graphic>
              </wp:anchor>
            </w:drawing>
          </mc:Choice>
          <mc:Fallback>
            <w:pict>
              <v:shape w14:anchorId="01E9F898" id="Connecteur droit 10" o:spid="_x0000_s1026" type="#_x0000_t32" style="position:absolute;margin-left:.55pt;margin-top:.9pt;width:475.75pt;height:0;z-index:25161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" strokecolor="#002060" strokeweight=".35281mm">
                <v:stroke joinstyle="miter"/>
              </v:shape>
            </w:pict>
          </mc:Fallback>
        </mc:AlternateContent>
      </w:r>
    </w:p>
    <w:p w:rsidR="00EF49B2" w:rsidRDefault="007526CA">
      <w:pPr>
        <w:pStyle w:val="Titre2"/>
        <w:rPr>
          <w:color w:val="002060"/>
        </w:rPr>
      </w:pPr>
      <w:bookmarkStart w:id="7" w:name="_Toc441497947"/>
      <w:r>
        <w:rPr>
          <w:color w:val="002060"/>
        </w:rPr>
        <w:t xml:space="preserve">1. </w:t>
      </w:r>
      <w:bookmarkEnd w:id="7"/>
      <w:r w:rsidR="001A1B19">
        <w:rPr>
          <w:color w:val="002060"/>
        </w:rPr>
        <w:t>L’APPRENTISSAGE, QUE D’AVANTAGES</w:t>
      </w:r>
    </w:p>
    <w:p w:rsidR="00EF49B2" w:rsidRDefault="00EF49B2"/>
    <w:p w:rsidR="00EF49B2" w:rsidRDefault="00BB7E77" w:rsidP="00BB7E77">
      <w:pPr>
        <w:pStyle w:val="Titre3"/>
        <w:numPr>
          <w:ilvl w:val="1"/>
          <w:numId w:val="16"/>
        </w:numPr>
        <w:rPr>
          <w:color w:val="002060"/>
        </w:rPr>
      </w:pPr>
      <w:r>
        <w:rPr>
          <w:color w:val="002060"/>
        </w:rPr>
        <w:t xml:space="preserve">L’APPRENTISSAGE, </w:t>
      </w:r>
      <w:r w:rsidR="001A1B19">
        <w:rPr>
          <w:color w:val="002060"/>
        </w:rPr>
        <w:t>QU</w:t>
      </w:r>
      <w:r>
        <w:rPr>
          <w:color w:val="002060"/>
        </w:rPr>
        <w:t>’EST-CE QUE C’EST ?</w:t>
      </w:r>
    </w:p>
    <w:p w:rsidR="00BB7E77" w:rsidRPr="00BB7E77" w:rsidRDefault="00BB7E77" w:rsidP="00BB7E77"/>
    <w:p w:rsidR="00BB7E77" w:rsidRPr="00BB7E77" w:rsidRDefault="00BB7E77" w:rsidP="00BB7E77">
      <w:pPr>
        <w:pStyle w:val="paragraphestandard"/>
        <w:spacing w:before="0" w:beforeAutospacing="0" w:after="0" w:afterAutospacing="0"/>
        <w:jc w:val="both"/>
        <w:rPr>
          <w:rFonts w:asciiTheme="minorHAnsi" w:hAnsiTheme="minorHAnsi" w:cs="Arial"/>
          <w:color w:val="000000"/>
          <w:sz w:val="22"/>
          <w:szCs w:val="18"/>
        </w:rPr>
      </w:pPr>
      <w:r w:rsidRPr="00BB7E77">
        <w:rPr>
          <w:rFonts w:asciiTheme="minorHAnsi" w:hAnsiTheme="minorHAnsi" w:cs="Arial"/>
          <w:color w:val="000000"/>
          <w:sz w:val="22"/>
          <w:szCs w:val="18"/>
        </w:rPr>
        <w:t>L’appr</w:t>
      </w:r>
      <w:r>
        <w:rPr>
          <w:rFonts w:asciiTheme="minorHAnsi" w:hAnsiTheme="minorHAnsi" w:cs="Arial"/>
          <w:color w:val="000000"/>
          <w:sz w:val="22"/>
          <w:szCs w:val="18"/>
        </w:rPr>
        <w:t xml:space="preserve">entissage constitue une filière </w:t>
      </w:r>
      <w:r w:rsidRPr="00BB7E77">
        <w:rPr>
          <w:rFonts w:asciiTheme="minorHAnsi" w:hAnsiTheme="minorHAnsi" w:cs="Arial"/>
          <w:color w:val="000000"/>
          <w:sz w:val="22"/>
          <w:szCs w:val="18"/>
        </w:rPr>
        <w:t>qui permet à toute entreprise publique ou privée, du secteur artisanal, du secteur commercial du secteur industriel ou agricole, de donner une formation à des jeunes âgés de 16 à 25 ans.</w:t>
      </w:r>
    </w:p>
    <w:p w:rsidR="00BB7E77" w:rsidRPr="00BB7E77" w:rsidRDefault="00BB7E77" w:rsidP="00BB7E77">
      <w:pPr>
        <w:pStyle w:val="paragraphestandard"/>
        <w:spacing w:before="0" w:beforeAutospacing="0" w:after="0" w:afterAutospacing="0"/>
        <w:jc w:val="both"/>
        <w:rPr>
          <w:rFonts w:asciiTheme="minorHAnsi" w:hAnsiTheme="minorHAnsi" w:cs="Arial"/>
          <w:color w:val="000000"/>
          <w:sz w:val="22"/>
          <w:szCs w:val="18"/>
        </w:rPr>
      </w:pPr>
      <w:r w:rsidRPr="00BB7E77">
        <w:rPr>
          <w:rFonts w:asciiTheme="minorHAnsi" w:hAnsiTheme="minorHAnsi" w:cs="Arial"/>
          <w:color w:val="000000"/>
          <w:sz w:val="22"/>
          <w:szCs w:val="18"/>
        </w:rPr>
        <w:t> </w:t>
      </w:r>
    </w:p>
    <w:p w:rsidR="00BB7E77" w:rsidRDefault="00BB7E77" w:rsidP="00BB7E77">
      <w:pPr>
        <w:pStyle w:val="paragraphestandard"/>
        <w:spacing w:before="0" w:beforeAutospacing="0" w:after="0" w:afterAutospacing="0"/>
        <w:jc w:val="both"/>
        <w:rPr>
          <w:rFonts w:asciiTheme="minorHAnsi" w:hAnsiTheme="minorHAnsi" w:cs="Arial"/>
          <w:color w:val="000000"/>
          <w:sz w:val="22"/>
          <w:szCs w:val="18"/>
        </w:rPr>
      </w:pPr>
      <w:r w:rsidRPr="00BB7E77">
        <w:rPr>
          <w:rFonts w:asciiTheme="minorHAnsi" w:hAnsiTheme="minorHAnsi" w:cs="Arial"/>
          <w:color w:val="000000"/>
          <w:sz w:val="22"/>
          <w:szCs w:val="18"/>
        </w:rPr>
        <w:t>Le but de l’apprentissage est de donner aux jeunes qui ont satisfait à l’obligation scolaire, une formation générale, théorique et pratique en vue de l’obtention d’une qualification professionnelle sanctionnée par un diplôme de l’enseignement</w:t>
      </w:r>
      <w:r>
        <w:rPr>
          <w:rFonts w:asciiTheme="minorHAnsi" w:hAnsiTheme="minorHAnsi" w:cs="Arial"/>
          <w:color w:val="000000"/>
          <w:sz w:val="22"/>
          <w:szCs w:val="18"/>
        </w:rPr>
        <w:t xml:space="preserve"> professionnel ou technologique.</w:t>
      </w:r>
    </w:p>
    <w:p w:rsidR="00BB7E77" w:rsidRDefault="00BB7E77" w:rsidP="00BB7E77">
      <w:pPr>
        <w:pStyle w:val="paragraphestandard"/>
        <w:spacing w:before="0" w:beforeAutospacing="0" w:after="0" w:afterAutospacing="0"/>
        <w:jc w:val="both"/>
        <w:rPr>
          <w:rFonts w:asciiTheme="minorHAnsi" w:hAnsiTheme="minorHAnsi" w:cs="Arial"/>
          <w:color w:val="000000"/>
          <w:sz w:val="22"/>
          <w:szCs w:val="18"/>
        </w:rPr>
      </w:pPr>
    </w:p>
    <w:p w:rsidR="00BB7E77" w:rsidRPr="00BB7E77" w:rsidRDefault="00BB7E77" w:rsidP="00BB7E77">
      <w:pPr>
        <w:pStyle w:val="paragraphestandard"/>
        <w:spacing w:before="0" w:beforeAutospacing="0" w:after="0" w:afterAutospacing="0"/>
        <w:jc w:val="both"/>
        <w:rPr>
          <w:rFonts w:asciiTheme="minorHAnsi" w:hAnsiTheme="minorHAnsi" w:cs="Arial"/>
          <w:color w:val="000000"/>
          <w:sz w:val="22"/>
          <w:szCs w:val="18"/>
        </w:rPr>
      </w:pPr>
    </w:p>
    <w:p w:rsidR="00BB7E77" w:rsidRDefault="00BB7E77" w:rsidP="00B11F80">
      <w:pPr>
        <w:pStyle w:val="Titre3"/>
        <w:numPr>
          <w:ilvl w:val="1"/>
          <w:numId w:val="16"/>
        </w:numPr>
        <w:rPr>
          <w:caps/>
          <w:color w:val="002060"/>
        </w:rPr>
      </w:pPr>
      <w:r>
        <w:rPr>
          <w:caps/>
          <w:color w:val="002060"/>
        </w:rPr>
        <w:t>QUELQUES AVANTAGES</w:t>
      </w:r>
    </w:p>
    <w:p w:rsidR="00B11F80" w:rsidRPr="00B11F80" w:rsidRDefault="00B11F80" w:rsidP="00B11F80"/>
    <w:p w:rsidR="00B11F80" w:rsidRDefault="00B11F80" w:rsidP="005A283A">
      <w:pPr>
        <w:pStyle w:val="Paragraphedeliste"/>
        <w:numPr>
          <w:ilvl w:val="0"/>
          <w:numId w:val="19"/>
        </w:numPr>
      </w:pPr>
      <w:r>
        <w:t>Bénéficier d’une formation générale, théorique et pratique.</w:t>
      </w:r>
    </w:p>
    <w:p w:rsidR="00B11F80" w:rsidRDefault="00B11F80" w:rsidP="005A283A">
      <w:pPr>
        <w:pStyle w:val="Paragraphedeliste"/>
        <w:numPr>
          <w:ilvl w:val="0"/>
          <w:numId w:val="19"/>
        </w:numPr>
      </w:pPr>
      <w:r>
        <w:t>Recevoir une qualification professionnelle, confirmée par un diplôme de l’enseignement professionnel ou technologique, ou autre titre (ingénieur, autres).</w:t>
      </w:r>
    </w:p>
    <w:p w:rsidR="00B11F80" w:rsidRDefault="00B11F80" w:rsidP="005A283A">
      <w:pPr>
        <w:pStyle w:val="Paragraphedeliste"/>
        <w:numPr>
          <w:ilvl w:val="0"/>
          <w:numId w:val="19"/>
        </w:numPr>
      </w:pPr>
      <w:r>
        <w:t>Obtenir une première expérience de l’entreprise et du travail en conditions réelles.</w:t>
      </w:r>
    </w:p>
    <w:p w:rsidR="00EF49B2" w:rsidRDefault="00B11F80" w:rsidP="005A283A">
      <w:pPr>
        <w:pStyle w:val="Paragraphedeliste"/>
        <w:numPr>
          <w:ilvl w:val="0"/>
          <w:numId w:val="19"/>
        </w:numPr>
      </w:pPr>
      <w:r>
        <w:t>Augmenter significativement ses chances de trouver un emploi.</w:t>
      </w:r>
    </w:p>
    <w:p w:rsidR="001A1B19" w:rsidRPr="001A1B19" w:rsidRDefault="001A1B19" w:rsidP="001A1B19"/>
    <w:p w:rsidR="00EF49B2" w:rsidRDefault="007526CA" w:rsidP="00BB4238">
      <w:pPr>
        <w:pStyle w:val="Titre3"/>
        <w:rPr>
          <w:caps/>
          <w:color w:val="002060"/>
        </w:rPr>
      </w:pPr>
      <w:bookmarkStart w:id="8" w:name="_Toc441497949"/>
      <w:r>
        <w:rPr>
          <w:color w:val="002060"/>
        </w:rPr>
        <w:t>1</w:t>
      </w:r>
      <w:r w:rsidR="00BB7E77">
        <w:rPr>
          <w:color w:val="002060"/>
        </w:rPr>
        <w:t>.3</w:t>
      </w:r>
      <w:r>
        <w:rPr>
          <w:color w:val="002060"/>
        </w:rPr>
        <w:t>.</w:t>
      </w:r>
      <w:r w:rsidR="001A1B19">
        <w:rPr>
          <w:color w:val="002060"/>
        </w:rPr>
        <w:t xml:space="preserve"> </w:t>
      </w:r>
      <w:bookmarkEnd w:id="8"/>
      <w:r w:rsidR="00BB7E77">
        <w:rPr>
          <w:caps/>
          <w:color w:val="002060"/>
        </w:rPr>
        <w:t>QUELQUES CHIFFRES</w:t>
      </w:r>
    </w:p>
    <w:p w:rsidR="005A283A" w:rsidRDefault="005A283A" w:rsidP="00BB7E77">
      <w:r w:rsidRPr="00BB7E77">
        <w:rPr>
          <w:noProof/>
          <w:lang w:eastAsia="fr-FR"/>
        </w:rPr>
        <w:drawing>
          <wp:anchor distT="0" distB="0" distL="114300" distR="114300" simplePos="0" relativeHeight="251652608" behindDoc="0" locked="0" layoutInCell="1" allowOverlap="1" wp14:anchorId="2C82D40D" wp14:editId="320DB451">
            <wp:simplePos x="0" y="0"/>
            <wp:positionH relativeFrom="column">
              <wp:posOffset>-52070</wp:posOffset>
            </wp:positionH>
            <wp:positionV relativeFrom="paragraph">
              <wp:posOffset>121920</wp:posOffset>
            </wp:positionV>
            <wp:extent cx="2924175" cy="3190875"/>
            <wp:effectExtent l="0" t="0" r="9525" b="9525"/>
            <wp:wrapSquare wrapText="bothSides"/>
            <wp:docPr id="37" name="Image 3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fficher l'image d'orig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4175"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7E77" w:rsidRDefault="00BB7E77" w:rsidP="00BB7E77">
      <w:r>
        <w:t>Plus la formation est adaptée au métier préparé, meilleur est le taux d’insertion dans l’emploi.</w:t>
      </w:r>
    </w:p>
    <w:p w:rsidR="00BB7E77" w:rsidRDefault="00BB7E77" w:rsidP="00BB7E77">
      <w:r>
        <w:t>Les jeunes ayant suivi une formation en alternance sont donc moins affectés que les autres par le chômage.</w:t>
      </w:r>
    </w:p>
    <w:p w:rsidR="001A1B19" w:rsidRDefault="001A1B19" w:rsidP="001A1B19"/>
    <w:p w:rsidR="00BB7E77" w:rsidRDefault="00BB7E77" w:rsidP="001A1B19"/>
    <w:p w:rsidR="00BB7E77" w:rsidRDefault="00BB7E77" w:rsidP="001A1B19"/>
    <w:p w:rsidR="00BB7E77" w:rsidRDefault="00BB7E77" w:rsidP="001A1B19"/>
    <w:p w:rsidR="00BB7E77" w:rsidRDefault="00BB7E77" w:rsidP="001A1B19"/>
    <w:p w:rsidR="00BB7E77" w:rsidRDefault="00BB7E77" w:rsidP="001A1B19"/>
    <w:p w:rsidR="005A283A" w:rsidRDefault="005A283A">
      <w:pPr>
        <w:pStyle w:val="Titre3"/>
        <w:rPr>
          <w:rFonts w:ascii="Calibri" w:eastAsia="Calibri" w:hAnsi="Calibri"/>
          <w:b w:val="0"/>
          <w:bCs w:val="0"/>
          <w:color w:val="auto"/>
        </w:rPr>
      </w:pPr>
    </w:p>
    <w:p w:rsidR="00EF49B2" w:rsidRDefault="009C3566">
      <w:pPr>
        <w:pStyle w:val="Titre3"/>
        <w:rPr>
          <w:color w:val="002060"/>
        </w:rPr>
      </w:pPr>
      <w:r>
        <w:rPr>
          <w:color w:val="002060"/>
        </w:rPr>
        <w:t>2. MA RECHERCHE D’ENTREPRISE</w:t>
      </w:r>
    </w:p>
    <w:p w:rsidR="009C3566" w:rsidRDefault="009C3566" w:rsidP="009C3566"/>
    <w:p w:rsidR="009C3566" w:rsidRDefault="009C3566" w:rsidP="009C3566">
      <w:pPr>
        <w:pStyle w:val="Titre3"/>
        <w:rPr>
          <w:color w:val="002060"/>
        </w:rPr>
      </w:pPr>
      <w:r>
        <w:rPr>
          <w:color w:val="002060"/>
        </w:rPr>
        <w:t>2.1 DEMARCHE DE RECHERCHE</w:t>
      </w:r>
    </w:p>
    <w:p w:rsidR="009C3566" w:rsidRDefault="009C3566" w:rsidP="009C3566"/>
    <w:p w:rsidR="00D1262D" w:rsidRDefault="00D1262D" w:rsidP="009C3566">
      <w:r>
        <w:t>Ma recherche d’entreprise a commencé en juillet 2015, je me suis directement adressé à des connaissances dans le domaine informatique ainsi qu’à mon entourage. En même temps, je consultais les sites de grosses entreprises puis je postulais à chaque offres d’apprentissage qui était proposées.</w:t>
      </w:r>
    </w:p>
    <w:p w:rsidR="00D1262D" w:rsidRDefault="00D1262D" w:rsidP="009C3566">
      <w:r>
        <w:t xml:space="preserve">Cependant, après avoir fait ma rentrée au sein de l’IUT, j’ai eu l’occasion d’avoir des rendez-vous avec certains enseignants et membres pédagogiques qui m’ont permis d’améliorer ma démarche de recherche. En effet, je me suis rendu compte que </w:t>
      </w:r>
      <w:r w:rsidR="00D00029">
        <w:t>je n’avais pas adopter les bonnes manières pour postuler. Ma lettre de motivation et mon CV n’étaient pas rédigés correctement</w:t>
      </w:r>
      <w:r w:rsidR="00AF1361">
        <w:t>.</w:t>
      </w:r>
    </w:p>
    <w:p w:rsidR="00D00029" w:rsidRDefault="00D00029" w:rsidP="009C3566">
      <w:r>
        <w:t>De plus, je n’avais pas établi un tableau de bord regroupant toutes les offres auxquelles j’avais postulée. Après l’avoir créé (voir annexe</w:t>
      </w:r>
      <w:r w:rsidR="00AF1361">
        <w:t xml:space="preserve"> 1</w:t>
      </w:r>
      <w:r>
        <w:t>), j’ai pu me consacrer aux relances grâce une meilleure organisation et un suivi total dans mes recherches.</w:t>
      </w:r>
    </w:p>
    <w:p w:rsidR="00D00029" w:rsidRDefault="00D00029" w:rsidP="009C3566">
      <w:r>
        <w:t>Par la suite, je me suis concentré sur les sites consacrés aux offres d’apprentissage. L’avantage est que ces sites regroupent plusieurs entreprises</w:t>
      </w:r>
      <w:r w:rsidR="00C812E9">
        <w:t xml:space="preserve">. Ainsi, je n’avais plus le besoin </w:t>
      </w:r>
      <w:r>
        <w:t>de me rendre sur des</w:t>
      </w:r>
      <w:r w:rsidR="00C812E9">
        <w:t xml:space="preserve"> sites propres aux entreprise car toutes les offres étaient regroupées.</w:t>
      </w:r>
    </w:p>
    <w:p w:rsidR="00C812E9" w:rsidRDefault="00C812E9" w:rsidP="009C3566">
      <w:r>
        <w:t>Enfin, j’ai fini par me rendre sur des annuaires de start-up puis je les contactais directement par téléphone. Cette démarche a été la plus efficace car elle m’a permis de m’entretenir avec trois start-up.</w:t>
      </w:r>
    </w:p>
    <w:p w:rsidR="00D1262D" w:rsidRDefault="00D1262D" w:rsidP="009C3566"/>
    <w:p w:rsidR="009C3566" w:rsidRDefault="009C3566" w:rsidP="009C3566">
      <w:pPr>
        <w:pStyle w:val="Titre3"/>
        <w:rPr>
          <w:color w:val="002060"/>
        </w:rPr>
      </w:pPr>
      <w:r>
        <w:rPr>
          <w:color w:val="002060"/>
        </w:rPr>
        <w:t>2.2 UNE RICHE EXPERIENCE</w:t>
      </w:r>
    </w:p>
    <w:p w:rsidR="009C3566" w:rsidRPr="009C3566" w:rsidRDefault="009C3566" w:rsidP="009C3566"/>
    <w:p w:rsidR="00EF49B2" w:rsidRDefault="00C812E9">
      <w:r>
        <w:t xml:space="preserve">Il est vrai que ma recherche d’entreprise m’a </w:t>
      </w:r>
      <w:r w:rsidR="00993AD9">
        <w:t>apporté</w:t>
      </w:r>
      <w:r>
        <w:t xml:space="preserve"> une expérience. Tout d’abord au niveau des entretiens </w:t>
      </w:r>
      <w:r w:rsidR="00993AD9">
        <w:t>(physiques et téléphoniques) mais aussi au niveau informatique. Lors de mon entretien avec DYNSEO, j’ai eu un test qui consistait à développer un jeu sur une page web</w:t>
      </w:r>
      <w:r w:rsidR="00AF1361">
        <w:t xml:space="preserve"> (voir annexe 2)</w:t>
      </w:r>
      <w:r w:rsidR="00993AD9">
        <w:t xml:space="preserve">. Ce jeu devait être codé en Javascript ou en JQuery (extension du Javascript) qui sont des langages que je n’avais jamais utilisés auparavant. J’ai donc appris par moi-même le Javascript afin de réaliser le test avec l’aide de M. DUBACQ que je tiens à remercier. </w:t>
      </w:r>
    </w:p>
    <w:p w:rsidR="00993AD9" w:rsidRDefault="00993AD9">
      <w:r>
        <w:t>Malgré la réussite du test</w:t>
      </w:r>
      <w:r w:rsidR="00AF1361">
        <w:t xml:space="preserve"> (voir annexe 3 et 4)</w:t>
      </w:r>
      <w:r>
        <w:t>, je n’ai pas été retenu par la start-up du fait qu’ils avaient besoin d’un stagiaire et qu’ils n’avaient encore jamais recruté d’apprentis.</w:t>
      </w:r>
    </w:p>
    <w:p w:rsidR="00DD7F41" w:rsidRDefault="00DD7F41"/>
    <w:p w:rsidR="007B41A7" w:rsidRDefault="007B41A7"/>
    <w:p w:rsidR="007B41A7" w:rsidRDefault="007B41A7"/>
    <w:p w:rsidR="007B41A7" w:rsidRDefault="007B41A7"/>
    <w:p w:rsidR="00EF49B2" w:rsidRDefault="007526CA">
      <w:pPr>
        <w:pStyle w:val="Titre1"/>
        <w:rPr>
          <w:color w:val="002060"/>
          <w:sz w:val="40"/>
        </w:rPr>
      </w:pPr>
      <w:bookmarkStart w:id="9" w:name="_Toc441497955"/>
      <w:r>
        <w:rPr>
          <w:color w:val="002060"/>
          <w:sz w:val="40"/>
        </w:rPr>
        <w:lastRenderedPageBreak/>
        <w:t>Conclusion</w:t>
      </w:r>
      <w:bookmarkEnd w:id="9"/>
    </w:p>
    <w:p w:rsidR="00EF49B2" w:rsidRDefault="007526CA">
      <w:pPr>
        <w:tabs>
          <w:tab w:val="left" w:pos="3460"/>
        </w:tabs>
      </w:pPr>
      <w:r>
        <w:rPr>
          <w:noProof/>
          <w:color w:val="002060"/>
          <w:sz w:val="40"/>
          <w:lang w:eastAsia="fr-FR"/>
        </w:rPr>
        <mc:AlternateContent>
          <mc:Choice Requires="wps">
            <w:drawing>
              <wp:anchor distT="0" distB="0" distL="114300" distR="114300" simplePos="0" relativeHeight="251736064" behindDoc="0" locked="0" layoutInCell="1" allowOverlap="1">
                <wp:simplePos x="0" y="0"/>
                <wp:positionH relativeFrom="column">
                  <wp:posOffset>-1271</wp:posOffset>
                </wp:positionH>
                <wp:positionV relativeFrom="paragraph">
                  <wp:posOffset>2542</wp:posOffset>
                </wp:positionV>
                <wp:extent cx="6042026" cy="0"/>
                <wp:effectExtent l="0" t="0" r="15874" b="19050"/>
                <wp:wrapNone/>
                <wp:docPr id="13" name="Connecteur droit 6"/>
                <wp:cNvGraphicFramePr/>
                <a:graphic xmlns:a="http://schemas.openxmlformats.org/drawingml/2006/main">
                  <a:graphicData uri="http://schemas.microsoft.com/office/word/2010/wordprocessingShape">
                    <wps:wsp>
                      <wps:cNvCnPr/>
                      <wps:spPr>
                        <a:xfrm>
                          <a:off x="0" y="0"/>
                          <a:ext cx="6042026" cy="0"/>
                        </a:xfrm>
                        <a:prstGeom prst="straightConnector1">
                          <a:avLst/>
                        </a:prstGeom>
                        <a:noFill/>
                        <a:ln w="12701">
                          <a:solidFill>
                            <a:srgbClr val="002060"/>
                          </a:solidFill>
                          <a:prstDash val="solid"/>
                          <a:miter/>
                        </a:ln>
                      </wps:spPr>
                      <wps:bodyPr/>
                    </wps:wsp>
                  </a:graphicData>
                </a:graphic>
              </wp:anchor>
            </w:drawing>
          </mc:Choice>
          <mc:Fallback>
            <w:pict>
              <v:shape w14:anchorId="0E20E173" id="Connecteur droit 6" o:spid="_x0000_s1026" type="#_x0000_t32" style="position:absolute;margin-left:-.1pt;margin-top:.2pt;width:475.75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" strokecolor="#002060" strokeweight=".35281mm">
                <v:stroke joinstyle="miter"/>
              </v:shape>
            </w:pict>
          </mc:Fallback>
        </mc:AlternateContent>
      </w:r>
      <w:r>
        <w:t xml:space="preserve">  </w:t>
      </w:r>
    </w:p>
    <w:p w:rsidR="00EF49B2" w:rsidRDefault="007526CA">
      <w:r>
        <w:t xml:space="preserve">En somme, </w:t>
      </w:r>
      <w:r w:rsidR="00993AD9">
        <w:t>j’ai acquis une riche expérience grâce à ma recherche d’entreprise et aux multiples entretiens que j’</w:t>
      </w:r>
      <w:r w:rsidR="00EE5F55">
        <w:t>ai réalisé</w:t>
      </w:r>
      <w:r w:rsidR="00993AD9">
        <w:t xml:space="preserve">. </w:t>
      </w:r>
      <w:r w:rsidR="00EE5F55">
        <w:t>Au début de mes recherches, postuler était une tâche difficile du fait que je ne connaissais pas les bonnes pratiques. M’entretenir avec une personne du monde professionnel était la chose la plus compliquée à cause du manque de confiance que j’avais en moi principalement.</w:t>
      </w:r>
    </w:p>
    <w:p w:rsidR="00EE5F55" w:rsidRDefault="00EE5F55">
      <w:r>
        <w:t xml:space="preserve">Aujourd’hui, je pense pouvoir mener à bien un entretien mais je ne néglige pas le fait qu’il me manque certainement d’autres bonnes pratiques à acquérir. Je continue toujours dans mes recherches et j’espère pouvoir </w:t>
      </w:r>
      <w:r w:rsidR="00AE5B32">
        <w:t>obtenir</w:t>
      </w:r>
      <w:bookmarkStart w:id="10" w:name="_GoBack"/>
      <w:bookmarkEnd w:id="10"/>
      <w:r>
        <w:t xml:space="preserve"> un contrat d’apprentissage pour ma deuxième année.</w:t>
      </w:r>
    </w:p>
    <w:p w:rsidR="00EF49B2" w:rsidRDefault="00EF49B2"/>
    <w:p w:rsidR="00EF49B2" w:rsidRDefault="00EF49B2"/>
    <w:p w:rsidR="00EF49B2" w:rsidRDefault="00EF49B2"/>
    <w:p w:rsidR="00EF49B2" w:rsidRDefault="00EF49B2"/>
    <w:p w:rsidR="00EF49B2" w:rsidRDefault="00EF49B2"/>
    <w:p w:rsidR="00EF49B2" w:rsidRDefault="00EF49B2"/>
    <w:p w:rsidR="00EF49B2" w:rsidRDefault="00EF49B2"/>
    <w:p w:rsidR="00EF49B2" w:rsidRDefault="00EF49B2"/>
    <w:p w:rsidR="00EF49B2" w:rsidRDefault="00EF49B2"/>
    <w:p w:rsidR="001A3260" w:rsidRDefault="001A3260"/>
    <w:p w:rsidR="001A3260" w:rsidRDefault="001A3260"/>
    <w:p w:rsidR="001A3260" w:rsidRDefault="001A3260"/>
    <w:p w:rsidR="001A3260" w:rsidRDefault="001A3260"/>
    <w:p w:rsidR="001A3260" w:rsidRDefault="001A3260"/>
    <w:p w:rsidR="001A3260" w:rsidRDefault="001A3260"/>
    <w:p w:rsidR="001A3260" w:rsidRDefault="001A3260"/>
    <w:p w:rsidR="001A3260" w:rsidRDefault="001A3260"/>
    <w:p w:rsidR="001A3260" w:rsidRDefault="001A3260"/>
    <w:p w:rsidR="001A3260" w:rsidRDefault="001A3260"/>
    <w:p w:rsidR="001A3260" w:rsidRDefault="001A3260"/>
    <w:p w:rsidR="001A3260" w:rsidRDefault="001A3260"/>
    <w:p w:rsidR="001A3260" w:rsidRDefault="001A3260"/>
    <w:p w:rsidR="001A3260" w:rsidRDefault="001A3260"/>
    <w:p w:rsidR="001A3260" w:rsidRDefault="001A3260"/>
    <w:p w:rsidR="001A3260" w:rsidRPr="001A3260" w:rsidRDefault="001A3260" w:rsidP="001A3260">
      <w:pPr>
        <w:keepNext/>
        <w:keepLines/>
        <w:spacing w:before="480" w:after="0"/>
        <w:outlineLvl w:val="0"/>
        <w:rPr>
          <w:rFonts w:ascii="Calibri Light" w:eastAsia="Times New Roman" w:hAnsi="Calibri Light"/>
          <w:b/>
          <w:bCs/>
          <w:color w:val="002060"/>
          <w:sz w:val="40"/>
          <w:szCs w:val="28"/>
        </w:rPr>
      </w:pPr>
      <w:r>
        <w:rPr>
          <w:rFonts w:ascii="Calibri Light" w:eastAsia="Times New Roman" w:hAnsi="Calibri Light"/>
          <w:b/>
          <w:bCs/>
          <w:color w:val="002060"/>
          <w:sz w:val="40"/>
          <w:szCs w:val="28"/>
        </w:rPr>
        <w:lastRenderedPageBreak/>
        <w:t>Annexes</w:t>
      </w:r>
    </w:p>
    <w:p w:rsidR="001A3260" w:rsidRPr="001A3260" w:rsidRDefault="001A3260" w:rsidP="001A3260">
      <w:r w:rsidRPr="001A3260">
        <w:rPr>
          <w:noProof/>
          <w:color w:val="002060"/>
          <w:sz w:val="40"/>
          <w:lang w:eastAsia="fr-FR"/>
        </w:rPr>
        <mc:AlternateContent>
          <mc:Choice Requires="wps">
            <w:drawing>
              <wp:anchor distT="0" distB="0" distL="114300" distR="114300" simplePos="0" relativeHeight="251647488" behindDoc="0" locked="0" layoutInCell="1" allowOverlap="1" wp14:anchorId="6D994963" wp14:editId="2CA154F3">
                <wp:simplePos x="0" y="0"/>
                <wp:positionH relativeFrom="column">
                  <wp:posOffset>6986</wp:posOffset>
                </wp:positionH>
                <wp:positionV relativeFrom="paragraph">
                  <wp:posOffset>11695</wp:posOffset>
                </wp:positionV>
                <wp:extent cx="6042026" cy="0"/>
                <wp:effectExtent l="0" t="0" r="15874" b="19050"/>
                <wp:wrapNone/>
                <wp:docPr id="36" name="Connecteur droit 3"/>
                <wp:cNvGraphicFramePr/>
                <a:graphic xmlns:a="http://schemas.openxmlformats.org/drawingml/2006/main">
                  <a:graphicData uri="http://schemas.microsoft.com/office/word/2010/wordprocessingShape">
                    <wps:wsp>
                      <wps:cNvCnPr/>
                      <wps:spPr>
                        <a:xfrm>
                          <a:off x="0" y="0"/>
                          <a:ext cx="6042026" cy="0"/>
                        </a:xfrm>
                        <a:prstGeom prst="straightConnector1">
                          <a:avLst/>
                        </a:prstGeom>
                        <a:noFill/>
                        <a:ln w="12701">
                          <a:solidFill>
                            <a:srgbClr val="002060"/>
                          </a:solidFill>
                          <a:prstDash val="solid"/>
                          <a:miter/>
                        </a:ln>
                      </wps:spPr>
                      <wps:bodyPr/>
                    </wps:wsp>
                  </a:graphicData>
                </a:graphic>
              </wp:anchor>
            </w:drawing>
          </mc:Choice>
          <mc:Fallback>
            <w:pict>
              <v:shape w14:anchorId="1E7E8099" id="Connecteur droit 3" o:spid="_x0000_s1026" type="#_x0000_t32" style="position:absolute;margin-left:.55pt;margin-top:.9pt;width:475.75pt;height:0;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" strokecolor="#002060" strokeweight=".35281mm">
                <v:stroke joinstyle="miter"/>
              </v:shape>
            </w:pict>
          </mc:Fallback>
        </mc:AlternateContent>
      </w:r>
    </w:p>
    <w:p w:rsidR="006F5FC1" w:rsidRPr="006F5FC1" w:rsidRDefault="00AF1361" w:rsidP="006F5FC1">
      <w:pPr>
        <w:ind w:firstLine="708"/>
        <w:rPr>
          <w:b/>
          <w:sz w:val="24"/>
          <w:u w:val="single"/>
        </w:rPr>
      </w:pPr>
      <w:r w:rsidRPr="006F5FC1">
        <w:rPr>
          <w:b/>
          <w:sz w:val="24"/>
          <w:u w:val="single"/>
        </w:rPr>
        <w:t>Annexe 1 : « </w:t>
      </w:r>
      <w:r w:rsidR="006F5FC1" w:rsidRPr="006F5FC1">
        <w:rPr>
          <w:b/>
          <w:sz w:val="24"/>
          <w:u w:val="single"/>
        </w:rPr>
        <w:t>Extrait du t</w:t>
      </w:r>
      <w:r w:rsidRPr="006F5FC1">
        <w:rPr>
          <w:b/>
          <w:sz w:val="24"/>
          <w:u w:val="single"/>
        </w:rPr>
        <w:t>ableau de bord »</w:t>
      </w:r>
    </w:p>
    <w:p w:rsidR="00AF1361" w:rsidRDefault="006F5FC1">
      <w:r w:rsidRPr="006F5FC1">
        <w:rPr>
          <w:noProof/>
          <w:lang w:eastAsia="fr-FR"/>
        </w:rPr>
        <w:drawing>
          <wp:inline distT="0" distB="0" distL="0" distR="0">
            <wp:extent cx="5760085" cy="76009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3976" cy="7606085"/>
                    </a:xfrm>
                    <a:prstGeom prst="rect">
                      <a:avLst/>
                    </a:prstGeom>
                    <a:noFill/>
                    <a:ln>
                      <a:noFill/>
                    </a:ln>
                  </pic:spPr>
                </pic:pic>
              </a:graphicData>
            </a:graphic>
          </wp:inline>
        </w:drawing>
      </w:r>
    </w:p>
    <w:p w:rsidR="00AF1361" w:rsidRDefault="00AF1361"/>
    <w:p w:rsidR="006F5FC1" w:rsidRDefault="006F5FC1" w:rsidP="006F5FC1">
      <w:pPr>
        <w:ind w:firstLine="708"/>
        <w:rPr>
          <w:b/>
          <w:sz w:val="24"/>
          <w:u w:val="single"/>
        </w:rPr>
      </w:pPr>
      <w:r w:rsidRPr="006F5FC1">
        <w:rPr>
          <w:b/>
          <w:sz w:val="24"/>
          <w:u w:val="single"/>
        </w:rPr>
        <w:lastRenderedPageBreak/>
        <w:t xml:space="preserve">Annexe </w:t>
      </w:r>
      <w:r>
        <w:rPr>
          <w:b/>
          <w:sz w:val="24"/>
          <w:u w:val="single"/>
        </w:rPr>
        <w:t>2</w:t>
      </w:r>
      <w:r w:rsidRPr="006F5FC1">
        <w:rPr>
          <w:b/>
          <w:sz w:val="24"/>
          <w:u w:val="single"/>
        </w:rPr>
        <w:t> : « </w:t>
      </w:r>
      <w:r>
        <w:rPr>
          <w:b/>
          <w:sz w:val="24"/>
          <w:u w:val="single"/>
        </w:rPr>
        <w:t>Sujet test – Remue-méninge</w:t>
      </w:r>
      <w:r w:rsidRPr="006F5FC1">
        <w:rPr>
          <w:b/>
          <w:sz w:val="24"/>
          <w:u w:val="single"/>
        </w:rPr>
        <w:t> »</w:t>
      </w:r>
    </w:p>
    <w:p w:rsidR="006F5FC1" w:rsidRDefault="006F5FC1" w:rsidP="006F5FC1">
      <w:pPr>
        <w:jc w:val="center"/>
        <w:rPr>
          <w:b/>
          <w:bCs/>
          <w:sz w:val="36"/>
          <w:szCs w:val="36"/>
        </w:rPr>
      </w:pPr>
      <w:r w:rsidRPr="00211360">
        <w:rPr>
          <w:b/>
          <w:bCs/>
          <w:sz w:val="36"/>
          <w:szCs w:val="36"/>
        </w:rPr>
        <w:t>Test Technique</w:t>
      </w:r>
      <w:r>
        <w:rPr>
          <w:b/>
          <w:bCs/>
          <w:sz w:val="36"/>
          <w:szCs w:val="36"/>
        </w:rPr>
        <w:t xml:space="preserve"> DYNSEO</w:t>
      </w:r>
    </w:p>
    <w:p w:rsidR="006F5FC1" w:rsidRDefault="006F5FC1" w:rsidP="006F5FC1">
      <w:pPr>
        <w:jc w:val="both"/>
        <w:rPr>
          <w:sz w:val="24"/>
          <w:szCs w:val="24"/>
        </w:rPr>
      </w:pPr>
      <w:r w:rsidRPr="00211360">
        <w:rPr>
          <w:b/>
          <w:bCs/>
          <w:sz w:val="24"/>
          <w:szCs w:val="24"/>
        </w:rPr>
        <w:t>Sujet</w:t>
      </w:r>
      <w:r>
        <w:rPr>
          <w:sz w:val="24"/>
          <w:szCs w:val="24"/>
        </w:rPr>
        <w:t xml:space="preserve"> : </w:t>
      </w:r>
    </w:p>
    <w:p w:rsidR="006F5FC1" w:rsidRDefault="006F5FC1" w:rsidP="006F5FC1">
      <w:pPr>
        <w:jc w:val="both"/>
        <w:rPr>
          <w:sz w:val="24"/>
          <w:szCs w:val="24"/>
        </w:rPr>
      </w:pPr>
      <w:r>
        <w:rPr>
          <w:sz w:val="24"/>
          <w:szCs w:val="24"/>
        </w:rPr>
        <w:t xml:space="preserve">Développer un prototype rapide pour la version web du jeu des proverbes (Remue-méninges) en partant de la base des proverbes suivante : </w:t>
      </w:r>
    </w:p>
    <w:p w:rsidR="006F5FC1" w:rsidRDefault="006F5FC1" w:rsidP="006F5FC1">
      <w:pPr>
        <w:pStyle w:val="Paragraphedeliste"/>
        <w:numPr>
          <w:ilvl w:val="0"/>
          <w:numId w:val="23"/>
        </w:numPr>
        <w:suppressAutoHyphens w:val="0"/>
        <w:autoSpaceDN/>
        <w:spacing w:after="200" w:line="276" w:lineRule="auto"/>
        <w:contextualSpacing/>
        <w:jc w:val="both"/>
        <w:textAlignment w:val="auto"/>
        <w:rPr>
          <w:sz w:val="24"/>
          <w:szCs w:val="24"/>
        </w:rPr>
      </w:pPr>
      <w:r w:rsidRPr="00856D05">
        <w:rPr>
          <w:sz w:val="24"/>
          <w:szCs w:val="24"/>
        </w:rPr>
        <w:t>P</w:t>
      </w:r>
      <w:r>
        <w:rPr>
          <w:sz w:val="24"/>
          <w:szCs w:val="24"/>
        </w:rPr>
        <w:t>rov</w:t>
      </w:r>
      <w:r w:rsidRPr="00856D05">
        <w:rPr>
          <w:sz w:val="24"/>
          <w:szCs w:val="24"/>
        </w:rPr>
        <w:t xml:space="preserve">erbe 1 : </w:t>
      </w:r>
      <w:r>
        <w:rPr>
          <w:sz w:val="24"/>
          <w:szCs w:val="24"/>
        </w:rPr>
        <w:t>pas de nouvelles, bonnes nouvelles</w:t>
      </w:r>
    </w:p>
    <w:p w:rsidR="006F5FC1" w:rsidRDefault="006F5FC1" w:rsidP="006F5FC1">
      <w:pPr>
        <w:pStyle w:val="Paragraphedeliste"/>
        <w:numPr>
          <w:ilvl w:val="0"/>
          <w:numId w:val="23"/>
        </w:numPr>
        <w:suppressAutoHyphens w:val="0"/>
        <w:autoSpaceDN/>
        <w:spacing w:after="200" w:line="276" w:lineRule="auto"/>
        <w:contextualSpacing/>
        <w:jc w:val="both"/>
        <w:textAlignment w:val="auto"/>
        <w:rPr>
          <w:sz w:val="24"/>
          <w:szCs w:val="24"/>
        </w:rPr>
      </w:pPr>
      <w:r>
        <w:rPr>
          <w:sz w:val="24"/>
          <w:szCs w:val="24"/>
        </w:rPr>
        <w:t>Proverbe 2 : à vielle mule, frein doré</w:t>
      </w:r>
    </w:p>
    <w:p w:rsidR="006F5FC1" w:rsidRDefault="006F5FC1" w:rsidP="006F5FC1">
      <w:pPr>
        <w:pStyle w:val="Paragraphedeliste"/>
        <w:numPr>
          <w:ilvl w:val="0"/>
          <w:numId w:val="23"/>
        </w:numPr>
        <w:suppressAutoHyphens w:val="0"/>
        <w:autoSpaceDN/>
        <w:spacing w:after="200" w:line="276" w:lineRule="auto"/>
        <w:contextualSpacing/>
        <w:jc w:val="both"/>
        <w:textAlignment w:val="auto"/>
        <w:rPr>
          <w:sz w:val="24"/>
          <w:szCs w:val="24"/>
        </w:rPr>
      </w:pPr>
      <w:r>
        <w:rPr>
          <w:sz w:val="24"/>
          <w:szCs w:val="24"/>
        </w:rPr>
        <w:t>Proverbe 3 : autant en emporte le vent</w:t>
      </w:r>
    </w:p>
    <w:p w:rsidR="006F5FC1" w:rsidRDefault="006F5FC1" w:rsidP="006F5FC1">
      <w:pPr>
        <w:jc w:val="both"/>
        <w:rPr>
          <w:b/>
          <w:bCs/>
          <w:sz w:val="24"/>
          <w:szCs w:val="24"/>
        </w:rPr>
      </w:pPr>
      <w:r w:rsidRPr="00211360">
        <w:rPr>
          <w:b/>
          <w:bCs/>
          <w:sz w:val="24"/>
          <w:szCs w:val="24"/>
        </w:rPr>
        <w:t>Qu’est-ce que le jeu des proverbes ?</w:t>
      </w:r>
    </w:p>
    <w:p w:rsidR="006F5FC1" w:rsidRDefault="006F5FC1" w:rsidP="006F5FC1">
      <w:pPr>
        <w:jc w:val="both"/>
        <w:rPr>
          <w:sz w:val="24"/>
          <w:szCs w:val="24"/>
        </w:rPr>
      </w:pPr>
      <w:r>
        <w:rPr>
          <w:sz w:val="24"/>
          <w:szCs w:val="24"/>
        </w:rPr>
        <w:t>Un proverbe français apparait dans le désordre sur l’écran. Le joueur doit glisser les mots dans la zone « réponse » pour reconstruire le proverbe. (Voir l’exemple ci-dessous).</w:t>
      </w:r>
    </w:p>
    <w:p w:rsidR="006F5FC1" w:rsidRDefault="006F5FC1" w:rsidP="006F5FC1">
      <w:pPr>
        <w:rPr>
          <w:sz w:val="24"/>
          <w:szCs w:val="24"/>
        </w:rPr>
      </w:pPr>
      <w:r>
        <w:rPr>
          <w:noProof/>
          <w:sz w:val="24"/>
          <w:szCs w:val="24"/>
          <w:lang w:eastAsia="fr-FR"/>
        </w:rPr>
        <w:drawing>
          <wp:inline distT="0" distB="0" distL="0" distR="0">
            <wp:extent cx="3657600" cy="2286000"/>
            <wp:effectExtent l="0" t="0" r="0" b="0"/>
            <wp:docPr id="41" name="Image 41" descr="Screenshot_2015-09-21-1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creenshot_2015-09-21-16-28-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p w:rsidR="006F5FC1" w:rsidRDefault="006F5FC1" w:rsidP="006F5FC1">
      <w:pPr>
        <w:rPr>
          <w:sz w:val="24"/>
          <w:szCs w:val="24"/>
        </w:rPr>
      </w:pPr>
      <w:r>
        <w:rPr>
          <w:noProof/>
          <w:sz w:val="24"/>
          <w:szCs w:val="24"/>
          <w:lang w:eastAsia="fr-FR"/>
        </w:rPr>
        <w:drawing>
          <wp:inline distT="0" distB="0" distL="0" distR="0">
            <wp:extent cx="3657600" cy="2286000"/>
            <wp:effectExtent l="0" t="0" r="0" b="0"/>
            <wp:docPr id="40" name="Image 40" descr="Screenshot_2015-09-21-16-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creenshot_2015-09-21-16-28-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p w:rsidR="006F5FC1" w:rsidRPr="00211360" w:rsidRDefault="006F5FC1" w:rsidP="006F5FC1">
      <w:pPr>
        <w:jc w:val="both"/>
        <w:rPr>
          <w:sz w:val="24"/>
          <w:szCs w:val="24"/>
        </w:rPr>
      </w:pPr>
      <w:r w:rsidRPr="00F14047">
        <w:rPr>
          <w:b/>
          <w:bCs/>
          <w:color w:val="632423" w:themeColor="accent2" w:themeShade="80"/>
          <w:sz w:val="28"/>
          <w:szCs w:val="28"/>
          <w:u w:val="single"/>
        </w:rPr>
        <w:t>Attention</w:t>
      </w:r>
      <w:r w:rsidRPr="00F14047">
        <w:rPr>
          <w:b/>
          <w:bCs/>
          <w:sz w:val="28"/>
          <w:szCs w:val="28"/>
        </w:rPr>
        <w:t xml:space="preserve"> </w:t>
      </w:r>
      <w:r w:rsidRPr="00F14047">
        <w:rPr>
          <w:b/>
          <w:bCs/>
          <w:sz w:val="24"/>
          <w:szCs w:val="24"/>
        </w:rPr>
        <w:t>:</w:t>
      </w:r>
      <w:r>
        <w:rPr>
          <w:sz w:val="24"/>
          <w:szCs w:val="24"/>
        </w:rPr>
        <w:t xml:space="preserve"> La qualité du code importera plus que la qualité visuelle (présentation, images, couleur, look...). En bref, ne pas perdre trop de temps avec le look mais s’attacher à une bonne présentation du code. </w:t>
      </w:r>
      <w:r w:rsidRPr="00E255E5">
        <w:rPr>
          <w:sz w:val="24"/>
          <w:szCs w:val="24"/>
          <w:u w:val="single"/>
        </w:rPr>
        <w:t>De plus,</w:t>
      </w:r>
      <w:r>
        <w:rPr>
          <w:sz w:val="24"/>
          <w:szCs w:val="24"/>
        </w:rPr>
        <w:t xml:space="preserve"> dans cet exercice on donne trois proverbes comme exemple, mais il faut que le code fonctionne dans le cas de n proverbes (exemple n = 1000).</w:t>
      </w:r>
    </w:p>
    <w:p w:rsidR="006F5FC1" w:rsidRDefault="006F5FC1" w:rsidP="006F5FC1">
      <w:pPr>
        <w:ind w:firstLine="708"/>
        <w:rPr>
          <w:b/>
          <w:sz w:val="24"/>
          <w:u w:val="single"/>
        </w:rPr>
      </w:pPr>
      <w:r w:rsidRPr="006F5FC1">
        <w:rPr>
          <w:b/>
          <w:sz w:val="24"/>
          <w:u w:val="single"/>
        </w:rPr>
        <w:lastRenderedPageBreak/>
        <w:t xml:space="preserve">Annexe </w:t>
      </w:r>
      <w:r>
        <w:rPr>
          <w:b/>
          <w:sz w:val="24"/>
          <w:u w:val="single"/>
        </w:rPr>
        <w:t>3</w:t>
      </w:r>
      <w:r w:rsidRPr="006F5FC1">
        <w:rPr>
          <w:b/>
          <w:sz w:val="24"/>
          <w:u w:val="single"/>
        </w:rPr>
        <w:t> : « </w:t>
      </w:r>
      <w:r>
        <w:rPr>
          <w:b/>
          <w:sz w:val="24"/>
          <w:u w:val="single"/>
        </w:rPr>
        <w:t>Extrait du code Javascript »</w:t>
      </w:r>
    </w:p>
    <w:p w:rsidR="006F5FC1" w:rsidRDefault="006F5FC1" w:rsidP="006F5FC1">
      <w:pPr>
        <w:ind w:firstLine="708"/>
        <w:rPr>
          <w:b/>
          <w:sz w:val="24"/>
          <w:u w:val="single"/>
        </w:rPr>
      </w:pPr>
    </w:p>
    <w:p w:rsidR="006F5FC1" w:rsidRDefault="00AE5B32" w:rsidP="006F5FC1">
      <w:pPr>
        <w:ind w:firstLine="708"/>
        <w:rPr>
          <w:b/>
          <w:sz w:val="24"/>
          <w:u w:val="single"/>
        </w:rPr>
      </w:pPr>
      <w:r>
        <w:rPr>
          <w:b/>
          <w:sz w:val="24"/>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60.75pt">
            <v:imagedata r:id="rId21" o:title="extrait_code_js"/>
          </v:shape>
        </w:pict>
      </w:r>
      <w:r w:rsidR="006F5FC1">
        <w:rPr>
          <w:b/>
          <w:sz w:val="24"/>
          <w:u w:val="single"/>
        </w:rPr>
        <w:t> </w:t>
      </w:r>
    </w:p>
    <w:p w:rsidR="006F5FC1" w:rsidRPr="006F5FC1" w:rsidRDefault="006F5FC1" w:rsidP="006F5FC1">
      <w:pPr>
        <w:ind w:firstLine="708"/>
        <w:rPr>
          <w:b/>
          <w:sz w:val="24"/>
          <w:u w:val="single"/>
        </w:rPr>
      </w:pPr>
    </w:p>
    <w:p w:rsidR="006F5FC1" w:rsidRDefault="006F5FC1" w:rsidP="006F5FC1"/>
    <w:p w:rsidR="006F5FC1" w:rsidRDefault="006F5FC1" w:rsidP="006F5FC1"/>
    <w:p w:rsidR="006F5FC1" w:rsidRDefault="006F5FC1" w:rsidP="006F5FC1"/>
    <w:p w:rsidR="006F5FC1" w:rsidRDefault="006F5FC1" w:rsidP="006F5FC1"/>
    <w:p w:rsidR="006F5FC1" w:rsidRDefault="006F5FC1" w:rsidP="006F5FC1"/>
    <w:p w:rsidR="006F5FC1" w:rsidRDefault="006F5FC1" w:rsidP="006F5FC1"/>
    <w:p w:rsidR="006F5FC1" w:rsidRDefault="006F5FC1" w:rsidP="006F5FC1"/>
    <w:p w:rsidR="006F5FC1" w:rsidRDefault="006F5FC1" w:rsidP="006F5FC1"/>
    <w:p w:rsidR="006F5FC1" w:rsidRDefault="006F5FC1" w:rsidP="006F5FC1"/>
    <w:p w:rsidR="006F5FC1" w:rsidRDefault="006F5FC1" w:rsidP="006F5FC1"/>
    <w:p w:rsidR="006F5FC1" w:rsidRDefault="006F5FC1" w:rsidP="006F5FC1"/>
    <w:p w:rsidR="006F5FC1" w:rsidRDefault="006F5FC1" w:rsidP="006F5FC1">
      <w:pPr>
        <w:ind w:firstLine="708"/>
        <w:rPr>
          <w:b/>
          <w:sz w:val="24"/>
          <w:u w:val="single"/>
        </w:rPr>
      </w:pPr>
      <w:r w:rsidRPr="006F5FC1">
        <w:rPr>
          <w:b/>
          <w:sz w:val="24"/>
          <w:u w:val="single"/>
        </w:rPr>
        <w:lastRenderedPageBreak/>
        <w:t xml:space="preserve">Annexe </w:t>
      </w:r>
      <w:r>
        <w:rPr>
          <w:b/>
          <w:sz w:val="24"/>
          <w:u w:val="single"/>
        </w:rPr>
        <w:t>4</w:t>
      </w:r>
      <w:r w:rsidRPr="006F5FC1">
        <w:rPr>
          <w:b/>
          <w:sz w:val="24"/>
          <w:u w:val="single"/>
        </w:rPr>
        <w:t> : « </w:t>
      </w:r>
      <w:r w:rsidR="00045A8E">
        <w:rPr>
          <w:b/>
          <w:sz w:val="24"/>
          <w:u w:val="single"/>
        </w:rPr>
        <w:t>Rendu final du test »</w:t>
      </w:r>
    </w:p>
    <w:p w:rsidR="00045A8E" w:rsidRDefault="00AE5B32" w:rsidP="006F5FC1">
      <w:pPr>
        <w:ind w:firstLine="708"/>
        <w:rPr>
          <w:b/>
          <w:sz w:val="24"/>
          <w:u w:val="single"/>
        </w:rPr>
      </w:pPr>
      <w:r>
        <w:rPr>
          <w:b/>
          <w:sz w:val="24"/>
          <w:u w:val="single"/>
        </w:rPr>
        <w:pict>
          <v:shape id="_x0000_i1026" type="#_x0000_t75" style="width:426.75pt;height:627.75pt">
            <v:imagedata r:id="rId22" o:title="rednu_final_js"/>
          </v:shape>
        </w:pict>
      </w:r>
    </w:p>
    <w:p w:rsidR="006F5FC1" w:rsidRDefault="006F5FC1" w:rsidP="006F5FC1"/>
    <w:sectPr w:rsidR="006F5FC1">
      <w:headerReference w:type="default" r:id="rId23"/>
      <w:footerReference w:type="default" r:id="rId24"/>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237" w:rsidRDefault="00053237">
      <w:pPr>
        <w:spacing w:after="0" w:line="240" w:lineRule="auto"/>
      </w:pPr>
      <w:r>
        <w:separator/>
      </w:r>
    </w:p>
  </w:endnote>
  <w:endnote w:type="continuationSeparator" w:id="0">
    <w:p w:rsidR="00053237" w:rsidRDefault="00053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T1A4t00">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861" w:rsidRDefault="007526CA">
    <w:pPr>
      <w:pStyle w:val="Pieddepage"/>
      <w:jc w:val="center"/>
    </w:pPr>
    <w:r>
      <w:fldChar w:fldCharType="begin"/>
    </w:r>
    <w:r>
      <w:instrText xml:space="preserve"> PAGE </w:instrText>
    </w:r>
    <w:r>
      <w:fldChar w:fldCharType="separate"/>
    </w:r>
    <w:r w:rsidR="00AE5B32">
      <w:rPr>
        <w:noProof/>
      </w:rPr>
      <w:t>9</w:t>
    </w:r>
    <w:r>
      <w:fldChar w:fldCharType="end"/>
    </w:r>
  </w:p>
  <w:p w:rsidR="00722861" w:rsidRDefault="0005323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237" w:rsidRDefault="00053237">
      <w:pPr>
        <w:spacing w:after="0" w:line="240" w:lineRule="auto"/>
      </w:pPr>
      <w:r>
        <w:rPr>
          <w:color w:val="000000"/>
        </w:rPr>
        <w:separator/>
      </w:r>
    </w:p>
  </w:footnote>
  <w:footnote w:type="continuationSeparator" w:id="0">
    <w:p w:rsidR="00053237" w:rsidRDefault="000532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861" w:rsidRDefault="00C847B1" w:rsidP="00C847B1">
    <w:pPr>
      <w:pStyle w:val="En-tte"/>
    </w:pPr>
    <w:r w:rsidRPr="00C847B1">
      <w:rPr>
        <w:noProof/>
        <w:lang w:eastAsia="fr-FR"/>
      </w:rPr>
      <w:drawing>
        <wp:anchor distT="0" distB="0" distL="114300" distR="114300" simplePos="0" relativeHeight="251661312" behindDoc="1" locked="0" layoutInCell="1" allowOverlap="1">
          <wp:simplePos x="0" y="0"/>
          <wp:positionH relativeFrom="column">
            <wp:posOffset>-652145</wp:posOffset>
          </wp:positionH>
          <wp:positionV relativeFrom="paragraph">
            <wp:posOffset>-194310</wp:posOffset>
          </wp:positionV>
          <wp:extent cx="1600200" cy="640080"/>
          <wp:effectExtent l="0" t="0" r="0" b="0"/>
          <wp:wrapTight wrapText="bothSides">
            <wp:wrapPolygon edited="0">
              <wp:start x="1029" y="3857"/>
              <wp:lineTo x="0" y="7714"/>
              <wp:lineTo x="0" y="9643"/>
              <wp:lineTo x="2314" y="15429"/>
              <wp:lineTo x="2314" y="16714"/>
              <wp:lineTo x="9000" y="19929"/>
              <wp:lineTo x="10286" y="19929"/>
              <wp:lineTo x="11314" y="15429"/>
              <wp:lineTo x="21343" y="15429"/>
              <wp:lineTo x="21343" y="7714"/>
              <wp:lineTo x="4114" y="3857"/>
              <wp:lineTo x="1029" y="3857"/>
            </wp:wrapPolygon>
          </wp:wrapTight>
          <wp:docPr id="15" name="Image 1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fficher l'image d'orig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6160" behindDoc="0" locked="0" layoutInCell="1" allowOverlap="1" wp14:anchorId="52F21047" wp14:editId="2B6757C0">
          <wp:simplePos x="0" y="0"/>
          <wp:positionH relativeFrom="column">
            <wp:posOffset>4657725</wp:posOffset>
          </wp:positionH>
          <wp:positionV relativeFrom="paragraph">
            <wp:posOffset>-334010</wp:posOffset>
          </wp:positionV>
          <wp:extent cx="1104896" cy="781053"/>
          <wp:effectExtent l="0" t="0" r="635" b="0"/>
          <wp:wrapNone/>
          <wp:docPr id="1" name="Imag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104896" cy="781053"/>
                  </a:xfrm>
                  <a:prstGeom prst="rect">
                    <a:avLst/>
                  </a:prstGeom>
                  <a:noFill/>
                  <a:ln>
                    <a:noFill/>
                    <a:prstDash/>
                  </a:ln>
                </pic:spPr>
              </pic:pic>
            </a:graphicData>
          </a:graphic>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E5B"/>
    <w:multiLevelType w:val="hybridMultilevel"/>
    <w:tmpl w:val="55AE8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5921F5"/>
    <w:multiLevelType w:val="hybridMultilevel"/>
    <w:tmpl w:val="4CF6FC24"/>
    <w:lvl w:ilvl="0" w:tplc="0D804FD0">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7E6FD9"/>
    <w:multiLevelType w:val="multilevel"/>
    <w:tmpl w:val="4DCE64B4"/>
    <w:lvl w:ilvl="0">
      <w:numFmt w:val="bullet"/>
      <w:lvlText w:val=""/>
      <w:lvlJc w:val="left"/>
      <w:pPr>
        <w:ind w:left="1068" w:hanging="360"/>
      </w:pPr>
      <w:rPr>
        <w:rFonts w:ascii="Wingdings" w:hAnsi="Wingdings"/>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3" w15:restartNumberingAfterBreak="0">
    <w:nsid w:val="17025C93"/>
    <w:multiLevelType w:val="hybridMultilevel"/>
    <w:tmpl w:val="EA8A55AC"/>
    <w:lvl w:ilvl="0" w:tplc="126E5BBE">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174024A3"/>
    <w:multiLevelType w:val="hybridMultilevel"/>
    <w:tmpl w:val="60308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405295"/>
    <w:multiLevelType w:val="multilevel"/>
    <w:tmpl w:val="D7CC312C"/>
    <w:lvl w:ilvl="0">
      <w:numFmt w:val="bullet"/>
      <w:lvlText w:val=""/>
      <w:lvlJc w:val="left"/>
      <w:pPr>
        <w:ind w:left="1068" w:hanging="360"/>
      </w:pPr>
      <w:rPr>
        <w:rFonts w:ascii="Wingdings" w:hAnsi="Wingdings"/>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6" w15:restartNumberingAfterBreak="0">
    <w:nsid w:val="218A6F3F"/>
    <w:multiLevelType w:val="multilevel"/>
    <w:tmpl w:val="3E5230E6"/>
    <w:lvl w:ilvl="0">
      <w:start w:val="1"/>
      <w:numFmt w:val="decimal"/>
      <w:lvlText w:val="%1."/>
      <w:lvlJc w:val="left"/>
      <w:pPr>
        <w:ind w:left="1788" w:hanging="360"/>
      </w:pPr>
    </w:lvl>
    <w:lvl w:ilvl="1">
      <w:start w:val="1"/>
      <w:numFmt w:val="lowerLetter"/>
      <w:lvlText w:val="%2."/>
      <w:lvlJc w:val="left"/>
      <w:pPr>
        <w:ind w:left="2508" w:hanging="36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7" w15:restartNumberingAfterBreak="0">
    <w:nsid w:val="24E75DA8"/>
    <w:multiLevelType w:val="multilevel"/>
    <w:tmpl w:val="92264436"/>
    <w:lvl w:ilvl="0">
      <w:start w:val="1"/>
      <w:numFmt w:val="decimal"/>
      <w:lvlText w:val="%1."/>
      <w:lvlJc w:val="left"/>
      <w:pPr>
        <w:ind w:left="1920" w:hanging="360"/>
      </w:p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8" w15:restartNumberingAfterBreak="0">
    <w:nsid w:val="25F612A5"/>
    <w:multiLevelType w:val="multilevel"/>
    <w:tmpl w:val="DEEE00B4"/>
    <w:lvl w:ilvl="0">
      <w:numFmt w:val="bullet"/>
      <w:lvlText w:val=""/>
      <w:lvlJc w:val="left"/>
      <w:pPr>
        <w:ind w:left="1068" w:hanging="360"/>
      </w:pPr>
      <w:rPr>
        <w:rFonts w:ascii="Wingdings" w:hAnsi="Wingdings"/>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9" w15:restartNumberingAfterBreak="0">
    <w:nsid w:val="28F629F4"/>
    <w:multiLevelType w:val="multilevel"/>
    <w:tmpl w:val="57E2F29A"/>
    <w:lvl w:ilvl="0">
      <w:numFmt w:val="bullet"/>
      <w:lvlText w:val=""/>
      <w:lvlJc w:val="left"/>
      <w:pPr>
        <w:ind w:left="1068" w:hanging="360"/>
      </w:pPr>
      <w:rPr>
        <w:rFonts w:ascii="Wingdings" w:hAnsi="Wingdings"/>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0" w15:restartNumberingAfterBreak="0">
    <w:nsid w:val="2B5877DA"/>
    <w:multiLevelType w:val="hybridMultilevel"/>
    <w:tmpl w:val="5FBAB6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C7B2C43"/>
    <w:multiLevelType w:val="multilevel"/>
    <w:tmpl w:val="60A27F6E"/>
    <w:lvl w:ilvl="0">
      <w:numFmt w:val="bullet"/>
      <w:lvlText w:val=""/>
      <w:lvlJc w:val="left"/>
      <w:pPr>
        <w:ind w:left="1068" w:hanging="360"/>
      </w:pPr>
      <w:rPr>
        <w:rFonts w:ascii="Wingdings" w:hAnsi="Wingdings"/>
      </w:rPr>
    </w:lvl>
    <w:lvl w:ilvl="1">
      <w:numFmt w:val="bullet"/>
      <w:lvlText w:val=""/>
      <w:lvlJc w:val="left"/>
      <w:pPr>
        <w:ind w:left="1788" w:hanging="360"/>
      </w:pPr>
      <w:rPr>
        <w:rFonts w:ascii="Wingdings" w:hAnsi="Wingdings"/>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2" w15:restartNumberingAfterBreak="0">
    <w:nsid w:val="372413F3"/>
    <w:multiLevelType w:val="multilevel"/>
    <w:tmpl w:val="292A75E4"/>
    <w:lvl w:ilvl="0">
      <w:start w:val="1"/>
      <w:numFmt w:val="decimal"/>
      <w:lvlText w:val="%1."/>
      <w:lvlJc w:val="left"/>
      <w:pPr>
        <w:ind w:left="1920" w:hanging="360"/>
      </w:p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13" w15:restartNumberingAfterBreak="0">
    <w:nsid w:val="43623B96"/>
    <w:multiLevelType w:val="multilevel"/>
    <w:tmpl w:val="5518FE12"/>
    <w:lvl w:ilvl="0">
      <w:numFmt w:val="bullet"/>
      <w:lvlText w:val=""/>
      <w:lvlJc w:val="left"/>
      <w:pPr>
        <w:ind w:left="770" w:hanging="360"/>
      </w:pPr>
      <w:rPr>
        <w:rFonts w:ascii="Wingdings" w:hAnsi="Wingdings"/>
      </w:rPr>
    </w:lvl>
    <w:lvl w:ilvl="1">
      <w:numFmt w:val="bullet"/>
      <w:lvlText w:val="o"/>
      <w:lvlJc w:val="left"/>
      <w:pPr>
        <w:ind w:left="1490" w:hanging="360"/>
      </w:pPr>
      <w:rPr>
        <w:rFonts w:ascii="Courier New" w:hAnsi="Courier New" w:cs="Courier New"/>
      </w:rPr>
    </w:lvl>
    <w:lvl w:ilvl="2">
      <w:numFmt w:val="bullet"/>
      <w:lvlText w:val=""/>
      <w:lvlJc w:val="left"/>
      <w:pPr>
        <w:ind w:left="2210" w:hanging="360"/>
      </w:pPr>
      <w:rPr>
        <w:rFonts w:ascii="Wingdings" w:hAnsi="Wingdings"/>
      </w:rPr>
    </w:lvl>
    <w:lvl w:ilvl="3">
      <w:numFmt w:val="bullet"/>
      <w:lvlText w:val=""/>
      <w:lvlJc w:val="left"/>
      <w:pPr>
        <w:ind w:left="2930" w:hanging="360"/>
      </w:pPr>
      <w:rPr>
        <w:rFonts w:ascii="Symbol" w:hAnsi="Symbol"/>
      </w:rPr>
    </w:lvl>
    <w:lvl w:ilvl="4">
      <w:numFmt w:val="bullet"/>
      <w:lvlText w:val="o"/>
      <w:lvlJc w:val="left"/>
      <w:pPr>
        <w:ind w:left="3650" w:hanging="360"/>
      </w:pPr>
      <w:rPr>
        <w:rFonts w:ascii="Courier New" w:hAnsi="Courier New" w:cs="Courier New"/>
      </w:rPr>
    </w:lvl>
    <w:lvl w:ilvl="5">
      <w:numFmt w:val="bullet"/>
      <w:lvlText w:val=""/>
      <w:lvlJc w:val="left"/>
      <w:pPr>
        <w:ind w:left="4370" w:hanging="360"/>
      </w:pPr>
      <w:rPr>
        <w:rFonts w:ascii="Wingdings" w:hAnsi="Wingdings"/>
      </w:rPr>
    </w:lvl>
    <w:lvl w:ilvl="6">
      <w:numFmt w:val="bullet"/>
      <w:lvlText w:val=""/>
      <w:lvlJc w:val="left"/>
      <w:pPr>
        <w:ind w:left="5090" w:hanging="360"/>
      </w:pPr>
      <w:rPr>
        <w:rFonts w:ascii="Symbol" w:hAnsi="Symbol"/>
      </w:rPr>
    </w:lvl>
    <w:lvl w:ilvl="7">
      <w:numFmt w:val="bullet"/>
      <w:lvlText w:val="o"/>
      <w:lvlJc w:val="left"/>
      <w:pPr>
        <w:ind w:left="5810" w:hanging="360"/>
      </w:pPr>
      <w:rPr>
        <w:rFonts w:ascii="Courier New" w:hAnsi="Courier New" w:cs="Courier New"/>
      </w:rPr>
    </w:lvl>
    <w:lvl w:ilvl="8">
      <w:numFmt w:val="bullet"/>
      <w:lvlText w:val=""/>
      <w:lvlJc w:val="left"/>
      <w:pPr>
        <w:ind w:left="6530" w:hanging="360"/>
      </w:pPr>
      <w:rPr>
        <w:rFonts w:ascii="Wingdings" w:hAnsi="Wingdings"/>
      </w:rPr>
    </w:lvl>
  </w:abstractNum>
  <w:abstractNum w:abstractNumId="14" w15:restartNumberingAfterBreak="0">
    <w:nsid w:val="46C069F7"/>
    <w:multiLevelType w:val="hybridMultilevel"/>
    <w:tmpl w:val="EEC242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7387730"/>
    <w:multiLevelType w:val="multilevel"/>
    <w:tmpl w:val="6B8C5FE8"/>
    <w:lvl w:ilvl="0">
      <w:start w:val="1"/>
      <w:numFmt w:val="decimal"/>
      <w:lvlText w:val="%1."/>
      <w:lvlJc w:val="left"/>
      <w:pPr>
        <w:ind w:left="1788" w:hanging="360"/>
      </w:pPr>
    </w:lvl>
    <w:lvl w:ilvl="1">
      <w:start w:val="2"/>
      <w:numFmt w:val="decimal"/>
      <w:lvlText w:val="%1.%2."/>
      <w:lvlJc w:val="left"/>
      <w:pPr>
        <w:ind w:left="1803" w:hanging="375"/>
      </w:pPr>
    </w:lvl>
    <w:lvl w:ilvl="2">
      <w:start w:val="1"/>
      <w:numFmt w:val="decimal"/>
      <w:lvlText w:val="%1.%2.%3."/>
      <w:lvlJc w:val="left"/>
      <w:pPr>
        <w:ind w:left="2148" w:hanging="720"/>
      </w:pPr>
    </w:lvl>
    <w:lvl w:ilvl="3">
      <w:start w:val="1"/>
      <w:numFmt w:val="decimal"/>
      <w:lvlText w:val="%1.%2.%3.%4."/>
      <w:lvlJc w:val="left"/>
      <w:pPr>
        <w:ind w:left="2148" w:hanging="720"/>
      </w:pPr>
    </w:lvl>
    <w:lvl w:ilvl="4">
      <w:start w:val="1"/>
      <w:numFmt w:val="decimal"/>
      <w:lvlText w:val="%1.%2.%3.%4.%5."/>
      <w:lvlJc w:val="left"/>
      <w:pPr>
        <w:ind w:left="2508" w:hanging="1080"/>
      </w:pPr>
    </w:lvl>
    <w:lvl w:ilvl="5">
      <w:start w:val="1"/>
      <w:numFmt w:val="decimal"/>
      <w:lvlText w:val="%1.%2.%3.%4.%5.%6."/>
      <w:lvlJc w:val="left"/>
      <w:pPr>
        <w:ind w:left="2508" w:hanging="1080"/>
      </w:pPr>
    </w:lvl>
    <w:lvl w:ilvl="6">
      <w:start w:val="1"/>
      <w:numFmt w:val="decimal"/>
      <w:lvlText w:val="%1.%2.%3.%4.%5.%6.%7."/>
      <w:lvlJc w:val="left"/>
      <w:pPr>
        <w:ind w:left="2868" w:hanging="1440"/>
      </w:pPr>
    </w:lvl>
    <w:lvl w:ilvl="7">
      <w:start w:val="1"/>
      <w:numFmt w:val="decimal"/>
      <w:lvlText w:val="%1.%2.%3.%4.%5.%6.%7.%8."/>
      <w:lvlJc w:val="left"/>
      <w:pPr>
        <w:ind w:left="2868" w:hanging="1440"/>
      </w:pPr>
    </w:lvl>
    <w:lvl w:ilvl="8">
      <w:start w:val="1"/>
      <w:numFmt w:val="decimal"/>
      <w:lvlText w:val="%1.%2.%3.%4.%5.%6.%7.%8.%9."/>
      <w:lvlJc w:val="left"/>
      <w:pPr>
        <w:ind w:left="3228" w:hanging="1800"/>
      </w:pPr>
    </w:lvl>
  </w:abstractNum>
  <w:abstractNum w:abstractNumId="16" w15:restartNumberingAfterBreak="0">
    <w:nsid w:val="48005A33"/>
    <w:multiLevelType w:val="multilevel"/>
    <w:tmpl w:val="5D5637F6"/>
    <w:lvl w:ilvl="0">
      <w:numFmt w:val="bullet"/>
      <w:lvlText w:val=""/>
      <w:lvlJc w:val="left"/>
      <w:pPr>
        <w:ind w:left="1068" w:hanging="360"/>
      </w:pPr>
      <w:rPr>
        <w:rFonts w:ascii="Wingdings" w:hAnsi="Wingdings"/>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7" w15:restartNumberingAfterBreak="0">
    <w:nsid w:val="49AF02EF"/>
    <w:multiLevelType w:val="multilevel"/>
    <w:tmpl w:val="77DA406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6826E68"/>
    <w:multiLevelType w:val="multilevel"/>
    <w:tmpl w:val="9426ECB0"/>
    <w:lvl w:ilvl="0">
      <w:start w:val="1"/>
      <w:numFmt w:val="decimal"/>
      <w:lvlText w:val="%1."/>
      <w:lvlJc w:val="left"/>
      <w:pPr>
        <w:ind w:left="1920" w:hanging="360"/>
      </w:pPr>
    </w:lvl>
    <w:lvl w:ilvl="1">
      <w:start w:val="1"/>
      <w:numFmt w:val="lowerLetter"/>
      <w:lvlText w:val="%2."/>
      <w:lvlJc w:val="left"/>
      <w:pPr>
        <w:ind w:left="2508" w:hanging="36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19" w15:restartNumberingAfterBreak="0">
    <w:nsid w:val="62180B5F"/>
    <w:multiLevelType w:val="multilevel"/>
    <w:tmpl w:val="B7188886"/>
    <w:lvl w:ilvl="0">
      <w:start w:val="1"/>
      <w:numFmt w:val="decimal"/>
      <w:lvlText w:val="%1."/>
      <w:lvlJc w:val="left"/>
      <w:pPr>
        <w:ind w:left="1920" w:hanging="360"/>
      </w:p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20" w15:restartNumberingAfterBreak="0">
    <w:nsid w:val="66AF23A8"/>
    <w:multiLevelType w:val="hybridMultilevel"/>
    <w:tmpl w:val="192E4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024669"/>
    <w:multiLevelType w:val="multilevel"/>
    <w:tmpl w:val="F402B14E"/>
    <w:lvl w:ilvl="0">
      <w:start w:val="1"/>
      <w:numFmt w:val="decimal"/>
      <w:lvlText w:val="%1."/>
      <w:lvlJc w:val="left"/>
      <w:pPr>
        <w:ind w:left="1920" w:hanging="360"/>
      </w:p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22" w15:restartNumberingAfterBreak="0">
    <w:nsid w:val="721018D9"/>
    <w:multiLevelType w:val="hybridMultilevel"/>
    <w:tmpl w:val="8D6E4992"/>
    <w:lvl w:ilvl="0" w:tplc="5BE4A74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1"/>
  </w:num>
  <w:num w:numId="4">
    <w:abstractNumId w:val="6"/>
  </w:num>
  <w:num w:numId="5">
    <w:abstractNumId w:val="9"/>
  </w:num>
  <w:num w:numId="6">
    <w:abstractNumId w:val="15"/>
  </w:num>
  <w:num w:numId="7">
    <w:abstractNumId w:val="18"/>
  </w:num>
  <w:num w:numId="8">
    <w:abstractNumId w:val="21"/>
  </w:num>
  <w:num w:numId="9">
    <w:abstractNumId w:val="12"/>
  </w:num>
  <w:num w:numId="10">
    <w:abstractNumId w:val="8"/>
  </w:num>
  <w:num w:numId="11">
    <w:abstractNumId w:val="7"/>
  </w:num>
  <w:num w:numId="12">
    <w:abstractNumId w:val="5"/>
  </w:num>
  <w:num w:numId="13">
    <w:abstractNumId w:val="19"/>
  </w:num>
  <w:num w:numId="14">
    <w:abstractNumId w:val="2"/>
  </w:num>
  <w:num w:numId="15">
    <w:abstractNumId w:val="10"/>
  </w:num>
  <w:num w:numId="16">
    <w:abstractNumId w:val="17"/>
  </w:num>
  <w:num w:numId="17">
    <w:abstractNumId w:val="0"/>
  </w:num>
  <w:num w:numId="18">
    <w:abstractNumId w:val="22"/>
  </w:num>
  <w:num w:numId="19">
    <w:abstractNumId w:val="14"/>
  </w:num>
  <w:num w:numId="20">
    <w:abstractNumId w:val="20"/>
  </w:num>
  <w:num w:numId="21">
    <w:abstractNumId w:val="1"/>
  </w:num>
  <w:num w:numId="22">
    <w:abstractNumId w:val="4"/>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EF49B2"/>
    <w:rsid w:val="00045A8E"/>
    <w:rsid w:val="00053237"/>
    <w:rsid w:val="00060BA9"/>
    <w:rsid w:val="000A0EF7"/>
    <w:rsid w:val="000A7D2E"/>
    <w:rsid w:val="001803A2"/>
    <w:rsid w:val="001820C3"/>
    <w:rsid w:val="001A1B19"/>
    <w:rsid w:val="001A3260"/>
    <w:rsid w:val="001B045F"/>
    <w:rsid w:val="00205384"/>
    <w:rsid w:val="00240DF3"/>
    <w:rsid w:val="00295C80"/>
    <w:rsid w:val="002A2781"/>
    <w:rsid w:val="002B2375"/>
    <w:rsid w:val="002D646B"/>
    <w:rsid w:val="00343146"/>
    <w:rsid w:val="0039290B"/>
    <w:rsid w:val="003C10FA"/>
    <w:rsid w:val="00531E0F"/>
    <w:rsid w:val="00557E21"/>
    <w:rsid w:val="005A283A"/>
    <w:rsid w:val="005C4FF7"/>
    <w:rsid w:val="005F156E"/>
    <w:rsid w:val="006203DD"/>
    <w:rsid w:val="006B12B9"/>
    <w:rsid w:val="006F5FC1"/>
    <w:rsid w:val="00704A04"/>
    <w:rsid w:val="00715005"/>
    <w:rsid w:val="00725681"/>
    <w:rsid w:val="007526CA"/>
    <w:rsid w:val="007B3B9A"/>
    <w:rsid w:val="007B41A7"/>
    <w:rsid w:val="007B685B"/>
    <w:rsid w:val="007C369E"/>
    <w:rsid w:val="007C6677"/>
    <w:rsid w:val="00832D32"/>
    <w:rsid w:val="008774C4"/>
    <w:rsid w:val="00893EBB"/>
    <w:rsid w:val="008F02A0"/>
    <w:rsid w:val="008F660A"/>
    <w:rsid w:val="00915E3E"/>
    <w:rsid w:val="00993AD9"/>
    <w:rsid w:val="009A2E7B"/>
    <w:rsid w:val="009C3566"/>
    <w:rsid w:val="00A076E9"/>
    <w:rsid w:val="00A6510F"/>
    <w:rsid w:val="00A775D0"/>
    <w:rsid w:val="00A9380B"/>
    <w:rsid w:val="00AE5B32"/>
    <w:rsid w:val="00AF1361"/>
    <w:rsid w:val="00B11F80"/>
    <w:rsid w:val="00B26F6F"/>
    <w:rsid w:val="00B8550D"/>
    <w:rsid w:val="00B94584"/>
    <w:rsid w:val="00BB4238"/>
    <w:rsid w:val="00BB7E77"/>
    <w:rsid w:val="00BC0669"/>
    <w:rsid w:val="00C14461"/>
    <w:rsid w:val="00C44457"/>
    <w:rsid w:val="00C5412A"/>
    <w:rsid w:val="00C552A5"/>
    <w:rsid w:val="00C615BF"/>
    <w:rsid w:val="00C812E9"/>
    <w:rsid w:val="00C847B1"/>
    <w:rsid w:val="00D00029"/>
    <w:rsid w:val="00D1262D"/>
    <w:rsid w:val="00D926E0"/>
    <w:rsid w:val="00DA0801"/>
    <w:rsid w:val="00DA6A5B"/>
    <w:rsid w:val="00DD7F41"/>
    <w:rsid w:val="00DE18A1"/>
    <w:rsid w:val="00E14234"/>
    <w:rsid w:val="00E46115"/>
    <w:rsid w:val="00E56A32"/>
    <w:rsid w:val="00E637C4"/>
    <w:rsid w:val="00EE5F55"/>
    <w:rsid w:val="00EE68BB"/>
    <w:rsid w:val="00EF18D0"/>
    <w:rsid w:val="00EF49B2"/>
    <w:rsid w:val="00F26807"/>
    <w:rsid w:val="00FC54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EACC4"/>
  <w15:docId w15:val="{2865322D-C468-4E6C-88BB-36065819B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fr-FR"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A3260"/>
    <w:pPr>
      <w:suppressAutoHyphens/>
    </w:pPr>
  </w:style>
  <w:style w:type="paragraph" w:styleId="Titre1">
    <w:name w:val="heading 1"/>
    <w:basedOn w:val="Normal"/>
    <w:next w:val="Normal"/>
    <w:pPr>
      <w:keepNext/>
      <w:keepLines/>
      <w:spacing w:before="480" w:after="0"/>
      <w:outlineLvl w:val="0"/>
    </w:pPr>
    <w:rPr>
      <w:rFonts w:ascii="Calibri Light" w:eastAsia="Times New Roman" w:hAnsi="Calibri Light"/>
      <w:b/>
      <w:bCs/>
      <w:color w:val="2E74B5"/>
      <w:sz w:val="28"/>
      <w:szCs w:val="28"/>
    </w:rPr>
  </w:style>
  <w:style w:type="paragraph" w:styleId="Titre2">
    <w:name w:val="heading 2"/>
    <w:basedOn w:val="Normal"/>
    <w:next w:val="Normal"/>
    <w:pPr>
      <w:keepNext/>
      <w:keepLines/>
      <w:spacing w:before="200" w:after="0"/>
      <w:outlineLvl w:val="1"/>
    </w:pPr>
    <w:rPr>
      <w:rFonts w:ascii="Calibri Light" w:eastAsia="Times New Roman" w:hAnsi="Calibri Light"/>
      <w:b/>
      <w:bCs/>
      <w:color w:val="5B9BD5"/>
      <w:sz w:val="26"/>
      <w:szCs w:val="26"/>
    </w:rPr>
  </w:style>
  <w:style w:type="paragraph" w:styleId="Titre3">
    <w:name w:val="heading 3"/>
    <w:basedOn w:val="Normal"/>
    <w:next w:val="Normal"/>
    <w:pPr>
      <w:keepNext/>
      <w:keepLines/>
      <w:spacing w:before="200" w:after="0"/>
      <w:outlineLvl w:val="2"/>
    </w:pPr>
    <w:rPr>
      <w:rFonts w:ascii="Calibri Light" w:eastAsia="Times New Roman" w:hAnsi="Calibri Light"/>
      <w:b/>
      <w:bCs/>
      <w:color w:val="5B9BD5"/>
    </w:rPr>
  </w:style>
  <w:style w:type="paragraph" w:styleId="Titre4">
    <w:name w:val="heading 4"/>
    <w:basedOn w:val="Normal"/>
    <w:next w:val="Normal"/>
    <w:pPr>
      <w:keepNext/>
      <w:keepLines/>
      <w:spacing w:before="200" w:after="0"/>
      <w:outlineLvl w:val="3"/>
    </w:pPr>
    <w:rPr>
      <w:rFonts w:ascii="Calibri Light" w:eastAsia="Times New Roman" w:hAnsi="Calibri Light"/>
      <w:b/>
      <w:bCs/>
      <w:i/>
      <w:iCs/>
      <w:color w:val="5B9BD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pPr>
      <w:spacing w:after="0" w:line="240" w:lineRule="auto"/>
    </w:pPr>
    <w:rPr>
      <w:rFonts w:ascii="Tahoma" w:hAnsi="Tahoma" w:cs="Tahoma"/>
      <w:sz w:val="16"/>
      <w:szCs w:val="16"/>
    </w:rPr>
  </w:style>
  <w:style w:type="character" w:customStyle="1" w:styleId="TextedebullesCar">
    <w:name w:val="Texte de bulles Car"/>
    <w:basedOn w:val="Policepardfaut"/>
    <w:rPr>
      <w:rFonts w:ascii="Tahoma" w:hAnsi="Tahoma" w:cs="Tahoma"/>
      <w:sz w:val="16"/>
      <w:szCs w:val="16"/>
    </w:rPr>
  </w:style>
  <w:style w:type="paragraph" w:styleId="En-tte">
    <w:name w:val="header"/>
    <w:basedOn w:val="Normal"/>
    <w:pPr>
      <w:tabs>
        <w:tab w:val="center" w:pos="4536"/>
        <w:tab w:val="right" w:pos="9072"/>
      </w:tabs>
      <w:spacing w:after="0" w:line="240" w:lineRule="auto"/>
    </w:pPr>
  </w:style>
  <w:style w:type="character" w:customStyle="1" w:styleId="En-tteCar">
    <w:name w:val="En-tête Car"/>
    <w:basedOn w:val="Policepardfaut"/>
  </w:style>
  <w:style w:type="paragraph" w:styleId="Pieddepage">
    <w:name w:val="footer"/>
    <w:basedOn w:val="Normal"/>
    <w:pPr>
      <w:tabs>
        <w:tab w:val="center" w:pos="4536"/>
        <w:tab w:val="right" w:pos="9072"/>
      </w:tabs>
      <w:spacing w:after="0" w:line="240" w:lineRule="auto"/>
    </w:pPr>
  </w:style>
  <w:style w:type="character" w:customStyle="1" w:styleId="PieddepageCar">
    <w:name w:val="Pied de page Car"/>
    <w:basedOn w:val="Policepardfaut"/>
  </w:style>
  <w:style w:type="character" w:customStyle="1" w:styleId="Titre1Car">
    <w:name w:val="Titre 1 Car"/>
    <w:basedOn w:val="Policepardfaut"/>
    <w:rPr>
      <w:rFonts w:ascii="Calibri Light" w:eastAsia="Times New Roman" w:hAnsi="Calibri Light" w:cs="Times New Roman"/>
      <w:b/>
      <w:bCs/>
      <w:color w:val="2E74B5"/>
      <w:sz w:val="28"/>
      <w:szCs w:val="28"/>
    </w:rPr>
  </w:style>
  <w:style w:type="paragraph" w:styleId="En-ttedetabledesmatires">
    <w:name w:val="TOC Heading"/>
    <w:basedOn w:val="Titre1"/>
    <w:next w:val="Normal"/>
    <w:pPr>
      <w:spacing w:line="276" w:lineRule="auto"/>
    </w:pPr>
    <w:rPr>
      <w:lang w:eastAsia="fr-FR"/>
    </w:rPr>
  </w:style>
  <w:style w:type="paragraph" w:styleId="TM2">
    <w:name w:val="toc 2"/>
    <w:basedOn w:val="Normal"/>
    <w:next w:val="Normal"/>
    <w:autoRedefine/>
    <w:uiPriority w:val="39"/>
    <w:pPr>
      <w:spacing w:after="100" w:line="276" w:lineRule="auto"/>
      <w:ind w:left="220"/>
    </w:pPr>
    <w:rPr>
      <w:rFonts w:eastAsia="Times New Roman"/>
      <w:lang w:eastAsia="fr-FR"/>
    </w:rPr>
  </w:style>
  <w:style w:type="paragraph" w:styleId="TM1">
    <w:name w:val="toc 1"/>
    <w:basedOn w:val="Normal"/>
    <w:next w:val="Normal"/>
    <w:autoRedefine/>
    <w:uiPriority w:val="39"/>
    <w:pPr>
      <w:spacing w:after="100" w:line="276" w:lineRule="auto"/>
    </w:pPr>
    <w:rPr>
      <w:rFonts w:eastAsia="Times New Roman"/>
      <w:lang w:eastAsia="fr-FR"/>
    </w:rPr>
  </w:style>
  <w:style w:type="paragraph" w:styleId="TM3">
    <w:name w:val="toc 3"/>
    <w:basedOn w:val="Normal"/>
    <w:next w:val="Normal"/>
    <w:autoRedefine/>
    <w:uiPriority w:val="39"/>
    <w:pPr>
      <w:spacing w:after="100" w:line="276" w:lineRule="auto"/>
      <w:ind w:left="440"/>
    </w:pPr>
    <w:rPr>
      <w:rFonts w:eastAsia="Times New Roman"/>
      <w:lang w:eastAsia="fr-FR"/>
    </w:rPr>
  </w:style>
  <w:style w:type="character" w:customStyle="1" w:styleId="Titre2Car">
    <w:name w:val="Titre 2 Car"/>
    <w:basedOn w:val="Policepardfaut"/>
    <w:rPr>
      <w:rFonts w:ascii="Calibri Light" w:eastAsia="Times New Roman" w:hAnsi="Calibri Light" w:cs="Times New Roman"/>
      <w:b/>
      <w:bCs/>
      <w:color w:val="5B9BD5"/>
      <w:sz w:val="26"/>
      <w:szCs w:val="26"/>
    </w:rPr>
  </w:style>
  <w:style w:type="character" w:customStyle="1" w:styleId="Titre3Car">
    <w:name w:val="Titre 3 Car"/>
    <w:basedOn w:val="Policepardfaut"/>
    <w:rPr>
      <w:rFonts w:ascii="Calibri Light" w:eastAsia="Times New Roman" w:hAnsi="Calibri Light" w:cs="Times New Roman"/>
      <w:b/>
      <w:bCs/>
      <w:color w:val="5B9BD5"/>
    </w:rPr>
  </w:style>
  <w:style w:type="character" w:customStyle="1" w:styleId="Titre4Car">
    <w:name w:val="Titre 4 Car"/>
    <w:basedOn w:val="Policepardfaut"/>
    <w:rPr>
      <w:rFonts w:ascii="Calibri Light" w:eastAsia="Times New Roman" w:hAnsi="Calibri Light" w:cs="Times New Roman"/>
      <w:b/>
      <w:bCs/>
      <w:i/>
      <w:iCs/>
      <w:color w:val="5B9BD5"/>
    </w:rPr>
  </w:style>
  <w:style w:type="character" w:styleId="Lienhypertexte">
    <w:name w:val="Hyperlink"/>
    <w:basedOn w:val="Policepardfaut"/>
    <w:uiPriority w:val="99"/>
    <w:rPr>
      <w:color w:val="0563C1"/>
      <w:u w:val="single"/>
    </w:rPr>
  </w:style>
  <w:style w:type="paragraph" w:styleId="Paragraphedeliste">
    <w:name w:val="List Paragraph"/>
    <w:basedOn w:val="Normal"/>
    <w:uiPriority w:val="34"/>
    <w:qFormat/>
    <w:pPr>
      <w:ind w:left="720"/>
    </w:pPr>
  </w:style>
  <w:style w:type="character" w:styleId="Lienhypertextesuivivisit">
    <w:name w:val="FollowedHyperlink"/>
    <w:basedOn w:val="Policepardfaut"/>
    <w:uiPriority w:val="99"/>
    <w:semiHidden/>
    <w:unhideWhenUsed/>
    <w:rsid w:val="000A7D2E"/>
    <w:rPr>
      <w:color w:val="800080" w:themeColor="followedHyperlink"/>
      <w:u w:val="single"/>
    </w:rPr>
  </w:style>
  <w:style w:type="paragraph" w:styleId="NormalWeb">
    <w:name w:val="Normal (Web)"/>
    <w:basedOn w:val="Normal"/>
    <w:uiPriority w:val="99"/>
    <w:semiHidden/>
    <w:unhideWhenUsed/>
    <w:rsid w:val="00E14234"/>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fr-FR"/>
    </w:rPr>
  </w:style>
  <w:style w:type="character" w:customStyle="1" w:styleId="apple-converted-space">
    <w:name w:val="apple-converted-space"/>
    <w:basedOn w:val="Policepardfaut"/>
    <w:rsid w:val="00531E0F"/>
  </w:style>
  <w:style w:type="character" w:styleId="lev">
    <w:name w:val="Strong"/>
    <w:basedOn w:val="Policepardfaut"/>
    <w:uiPriority w:val="22"/>
    <w:qFormat/>
    <w:rsid w:val="00531E0F"/>
    <w:rPr>
      <w:b/>
      <w:bCs/>
    </w:rPr>
  </w:style>
  <w:style w:type="paragraph" w:customStyle="1" w:styleId="paragraphestandard">
    <w:name w:val="paragraphe_standard"/>
    <w:basedOn w:val="Normal"/>
    <w:rsid w:val="00BB7E77"/>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11981">
      <w:bodyDiv w:val="1"/>
      <w:marLeft w:val="0"/>
      <w:marRight w:val="0"/>
      <w:marTop w:val="0"/>
      <w:marBottom w:val="0"/>
      <w:divBdr>
        <w:top w:val="none" w:sz="0" w:space="0" w:color="auto"/>
        <w:left w:val="none" w:sz="0" w:space="0" w:color="auto"/>
        <w:bottom w:val="none" w:sz="0" w:space="0" w:color="auto"/>
        <w:right w:val="none" w:sz="0" w:space="0" w:color="auto"/>
      </w:divBdr>
    </w:div>
    <w:div w:id="523859423">
      <w:bodyDiv w:val="1"/>
      <w:marLeft w:val="0"/>
      <w:marRight w:val="0"/>
      <w:marTop w:val="0"/>
      <w:marBottom w:val="0"/>
      <w:divBdr>
        <w:top w:val="none" w:sz="0" w:space="0" w:color="auto"/>
        <w:left w:val="none" w:sz="0" w:space="0" w:color="auto"/>
        <w:bottom w:val="none" w:sz="0" w:space="0" w:color="auto"/>
        <w:right w:val="none" w:sz="0" w:space="0" w:color="auto"/>
      </w:divBdr>
    </w:div>
    <w:div w:id="1095588064">
      <w:bodyDiv w:val="1"/>
      <w:marLeft w:val="0"/>
      <w:marRight w:val="0"/>
      <w:marTop w:val="0"/>
      <w:marBottom w:val="0"/>
      <w:divBdr>
        <w:top w:val="none" w:sz="0" w:space="0" w:color="auto"/>
        <w:left w:val="none" w:sz="0" w:space="0" w:color="auto"/>
        <w:bottom w:val="none" w:sz="0" w:space="0" w:color="auto"/>
        <w:right w:val="none" w:sz="0" w:space="0" w:color="auto"/>
      </w:divBdr>
    </w:div>
    <w:div w:id="1182552862">
      <w:bodyDiv w:val="1"/>
      <w:marLeft w:val="0"/>
      <w:marRight w:val="0"/>
      <w:marTop w:val="0"/>
      <w:marBottom w:val="0"/>
      <w:divBdr>
        <w:top w:val="none" w:sz="0" w:space="0" w:color="auto"/>
        <w:left w:val="none" w:sz="0" w:space="0" w:color="auto"/>
        <w:bottom w:val="none" w:sz="0" w:space="0" w:color="auto"/>
        <w:right w:val="none" w:sz="0" w:space="0" w:color="auto"/>
      </w:divBdr>
    </w:div>
    <w:div w:id="1474063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erre de fumée">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15032-23CF-4889-AE2B-B39F1FDCF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1008</TotalTime>
  <Pages>14</Pages>
  <Words>1889</Words>
  <Characters>10391</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MOUHIDINE</dc:creator>
  <cp:lastModifiedBy>Alexandre</cp:lastModifiedBy>
  <cp:revision>34</cp:revision>
  <dcterms:created xsi:type="dcterms:W3CDTF">2016-01-23T13:36:00Z</dcterms:created>
  <dcterms:modified xsi:type="dcterms:W3CDTF">2016-02-05T15:03:00Z</dcterms:modified>
</cp:coreProperties>
</file>